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D6" w:rsidRPr="0033083D" w:rsidRDefault="008574D6" w:rsidP="008574D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3083D">
        <w:rPr>
          <w:noProof/>
          <w:sz w:val="28"/>
          <w:szCs w:val="28"/>
        </w:rPr>
        <w:drawing>
          <wp:inline distT="0" distB="0" distL="0" distR="0">
            <wp:extent cx="9144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4D6" w:rsidRPr="0033083D" w:rsidRDefault="008574D6" w:rsidP="008574D6">
      <w:pPr>
        <w:jc w:val="center"/>
        <w:rPr>
          <w:b/>
          <w:sz w:val="28"/>
          <w:szCs w:val="28"/>
        </w:rPr>
      </w:pPr>
    </w:p>
    <w:p w:rsidR="008574D6" w:rsidRPr="00A11913" w:rsidRDefault="008574D6" w:rsidP="008574D6">
      <w:pPr>
        <w:keepNext/>
        <w:suppressAutoHyphens/>
        <w:snapToGrid w:val="0"/>
        <w:ind w:hanging="12"/>
        <w:jc w:val="center"/>
        <w:outlineLvl w:val="0"/>
        <w:rPr>
          <w:b/>
          <w:bCs/>
          <w:kern w:val="1"/>
          <w:sz w:val="40"/>
          <w:szCs w:val="40"/>
        </w:rPr>
      </w:pPr>
      <w:r w:rsidRPr="00A11913">
        <w:rPr>
          <w:b/>
          <w:bCs/>
          <w:kern w:val="1"/>
          <w:sz w:val="40"/>
          <w:szCs w:val="40"/>
        </w:rPr>
        <w:t>ИЗБИРАТЕЛЬНАЯ КОМИССИЯ</w:t>
      </w:r>
    </w:p>
    <w:p w:rsidR="008574D6" w:rsidRPr="00A11913" w:rsidRDefault="008574D6" w:rsidP="008574D6">
      <w:pPr>
        <w:keepNext/>
        <w:suppressAutoHyphens/>
        <w:snapToGrid w:val="0"/>
        <w:ind w:hanging="12"/>
        <w:jc w:val="center"/>
        <w:outlineLvl w:val="0"/>
        <w:rPr>
          <w:b/>
          <w:bCs/>
          <w:kern w:val="1"/>
          <w:sz w:val="30"/>
          <w:szCs w:val="30"/>
        </w:rPr>
      </w:pPr>
      <w:r w:rsidRPr="00A11913">
        <w:rPr>
          <w:b/>
          <w:bCs/>
          <w:kern w:val="1"/>
          <w:sz w:val="30"/>
          <w:szCs w:val="30"/>
        </w:rPr>
        <w:t xml:space="preserve">МУНИЦИПАЛЬНОГО ОБРАЗОВАНИЯ </w:t>
      </w:r>
      <w:r w:rsidRPr="00A11913">
        <w:rPr>
          <w:b/>
          <w:sz w:val="30"/>
          <w:szCs w:val="30"/>
        </w:rPr>
        <w:t>"</w:t>
      </w:r>
      <w:r w:rsidRPr="00A11913">
        <w:rPr>
          <w:b/>
          <w:bCs/>
          <w:kern w:val="1"/>
          <w:sz w:val="30"/>
          <w:szCs w:val="30"/>
        </w:rPr>
        <w:t>ГОРОД АРХАНГЕЛЬСК</w:t>
      </w:r>
      <w:r w:rsidRPr="00A11913">
        <w:rPr>
          <w:b/>
          <w:sz w:val="30"/>
          <w:szCs w:val="30"/>
        </w:rPr>
        <w:t>"</w:t>
      </w:r>
    </w:p>
    <w:p w:rsidR="008574D6" w:rsidRPr="00A11913" w:rsidRDefault="008574D6" w:rsidP="008574D6">
      <w:pPr>
        <w:keepNext/>
        <w:suppressAutoHyphens/>
        <w:snapToGrid w:val="0"/>
        <w:ind w:hanging="12"/>
        <w:jc w:val="center"/>
        <w:outlineLvl w:val="0"/>
        <w:rPr>
          <w:b/>
          <w:bCs/>
          <w:kern w:val="1"/>
          <w:sz w:val="30"/>
          <w:szCs w:val="30"/>
        </w:rPr>
      </w:pPr>
      <w:r w:rsidRPr="00A11913">
        <w:rPr>
          <w:b/>
          <w:bCs/>
          <w:kern w:val="1"/>
          <w:sz w:val="30"/>
          <w:szCs w:val="30"/>
        </w:rPr>
        <w:t>(Архангельская городская избирательная комиссия)</w:t>
      </w:r>
    </w:p>
    <w:p w:rsidR="006D77E5" w:rsidRDefault="006D77E5" w:rsidP="007173B0">
      <w:pPr>
        <w:tabs>
          <w:tab w:val="left" w:pos="3969"/>
        </w:tabs>
        <w:jc w:val="center"/>
        <w:rPr>
          <w:rFonts w:eastAsia="Andale Sans UI"/>
          <w:b/>
          <w:bCs/>
          <w:kern w:val="1"/>
          <w:sz w:val="40"/>
          <w:szCs w:val="40"/>
        </w:rPr>
      </w:pPr>
    </w:p>
    <w:p w:rsidR="008574D6" w:rsidRPr="006D77E5" w:rsidRDefault="007173B0" w:rsidP="006D77E5">
      <w:pPr>
        <w:tabs>
          <w:tab w:val="left" w:pos="3969"/>
        </w:tabs>
        <w:jc w:val="center"/>
        <w:rPr>
          <w:rFonts w:eastAsia="Andale Sans UI"/>
          <w:b/>
          <w:bCs/>
          <w:kern w:val="1"/>
          <w:sz w:val="40"/>
          <w:szCs w:val="40"/>
        </w:rPr>
      </w:pPr>
      <w:r>
        <w:rPr>
          <w:rFonts w:eastAsia="Andale Sans UI"/>
          <w:b/>
          <w:bCs/>
          <w:kern w:val="1"/>
          <w:sz w:val="40"/>
          <w:szCs w:val="40"/>
        </w:rPr>
        <w:t>ПОСТАНОВЛЕНИЕ</w:t>
      </w:r>
    </w:p>
    <w:p w:rsidR="007173B0" w:rsidRDefault="009B6CF8" w:rsidP="007173B0">
      <w:pPr>
        <w:tabs>
          <w:tab w:val="left" w:pos="3969"/>
        </w:tabs>
        <w:jc w:val="center"/>
        <w:rPr>
          <w:b/>
          <w:sz w:val="28"/>
          <w:szCs w:val="28"/>
        </w:rPr>
      </w:pPr>
      <w:r w:rsidRPr="000A36B6">
        <w:rPr>
          <w:b/>
          <w:sz w:val="28"/>
          <w:szCs w:val="28"/>
        </w:rPr>
        <w:t>2</w:t>
      </w:r>
      <w:r w:rsidR="00EB0DFF">
        <w:rPr>
          <w:b/>
          <w:sz w:val="28"/>
          <w:szCs w:val="28"/>
        </w:rPr>
        <w:t>1</w:t>
      </w:r>
      <w:r w:rsidRPr="000A36B6">
        <w:rPr>
          <w:b/>
          <w:sz w:val="28"/>
          <w:szCs w:val="28"/>
        </w:rPr>
        <w:t xml:space="preserve"> января 202</w:t>
      </w:r>
      <w:r w:rsidR="00EB0DFF">
        <w:rPr>
          <w:b/>
          <w:sz w:val="28"/>
          <w:szCs w:val="28"/>
        </w:rPr>
        <w:t>1</w:t>
      </w:r>
      <w:r w:rsidR="007173B0" w:rsidRPr="000A36B6">
        <w:rPr>
          <w:b/>
          <w:sz w:val="28"/>
          <w:szCs w:val="28"/>
        </w:rPr>
        <w:t xml:space="preserve"> года               </w:t>
      </w:r>
      <w:r w:rsidR="000A36B6">
        <w:rPr>
          <w:b/>
          <w:sz w:val="28"/>
          <w:szCs w:val="28"/>
        </w:rPr>
        <w:t xml:space="preserve">       </w:t>
      </w:r>
      <w:r w:rsidR="007173B0" w:rsidRPr="000A36B6">
        <w:rPr>
          <w:b/>
          <w:sz w:val="28"/>
          <w:szCs w:val="28"/>
        </w:rPr>
        <w:t xml:space="preserve">                            </w:t>
      </w:r>
      <w:r w:rsidR="00BA672D">
        <w:rPr>
          <w:b/>
          <w:sz w:val="28"/>
          <w:szCs w:val="28"/>
        </w:rPr>
        <w:t xml:space="preserve">                              </w:t>
      </w:r>
      <w:r w:rsidR="007173B0" w:rsidRPr="002400D2">
        <w:rPr>
          <w:b/>
          <w:sz w:val="28"/>
          <w:szCs w:val="28"/>
        </w:rPr>
        <w:t xml:space="preserve">№ </w:t>
      </w:r>
      <w:r w:rsidR="00BA672D" w:rsidRPr="002400D2">
        <w:rPr>
          <w:b/>
          <w:sz w:val="28"/>
          <w:szCs w:val="28"/>
        </w:rPr>
        <w:t>5</w:t>
      </w:r>
      <w:r w:rsidR="002400D2" w:rsidRPr="002400D2">
        <w:rPr>
          <w:b/>
          <w:sz w:val="28"/>
          <w:szCs w:val="28"/>
        </w:rPr>
        <w:t>5</w:t>
      </w:r>
      <w:r w:rsidR="007173B0" w:rsidRPr="002400D2">
        <w:rPr>
          <w:b/>
          <w:sz w:val="28"/>
          <w:szCs w:val="28"/>
        </w:rPr>
        <w:t>/</w:t>
      </w:r>
      <w:r w:rsidR="006A24C2">
        <w:rPr>
          <w:b/>
          <w:sz w:val="28"/>
          <w:szCs w:val="28"/>
        </w:rPr>
        <w:t>1</w:t>
      </w:r>
      <w:r w:rsidR="002400D2" w:rsidRPr="002400D2">
        <w:rPr>
          <w:b/>
          <w:sz w:val="28"/>
          <w:szCs w:val="28"/>
        </w:rPr>
        <w:t>92</w:t>
      </w:r>
    </w:p>
    <w:p w:rsidR="008574D6" w:rsidRDefault="008574D6" w:rsidP="006F1E25">
      <w:pPr>
        <w:tabs>
          <w:tab w:val="left" w:pos="3969"/>
        </w:tabs>
        <w:rPr>
          <w:b/>
          <w:sz w:val="28"/>
          <w:szCs w:val="28"/>
        </w:rPr>
      </w:pPr>
    </w:p>
    <w:p w:rsidR="008574D6" w:rsidRDefault="00711A11" w:rsidP="007173B0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="007173B0">
        <w:rPr>
          <w:b/>
          <w:sz w:val="28"/>
          <w:szCs w:val="28"/>
        </w:rPr>
        <w:t xml:space="preserve"> утверждении Плана работы избирательной комиссии </w:t>
      </w:r>
    </w:p>
    <w:p w:rsidR="007173B0" w:rsidRDefault="007173B0" w:rsidP="007173B0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«Город Архангельск» </w:t>
      </w:r>
    </w:p>
    <w:p w:rsidR="000A36B6" w:rsidRDefault="007173B0" w:rsidP="000A36B6">
      <w:pPr>
        <w:tabs>
          <w:tab w:val="left" w:pos="396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711A11">
        <w:rPr>
          <w:b/>
          <w:sz w:val="28"/>
          <w:szCs w:val="28"/>
        </w:rPr>
        <w:t>первое</w:t>
      </w:r>
      <w:r w:rsidR="00EB0DFF">
        <w:rPr>
          <w:b/>
          <w:sz w:val="28"/>
          <w:szCs w:val="28"/>
        </w:rPr>
        <w:t xml:space="preserve"> полугодие 2021</w:t>
      </w:r>
      <w:r>
        <w:rPr>
          <w:b/>
          <w:sz w:val="28"/>
          <w:szCs w:val="28"/>
        </w:rPr>
        <w:t xml:space="preserve"> года</w:t>
      </w:r>
    </w:p>
    <w:p w:rsidR="000A36B6" w:rsidRDefault="000A36B6" w:rsidP="000A36B6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0A36B6" w:rsidRDefault="007173B0" w:rsidP="006F1E25">
      <w:pPr>
        <w:tabs>
          <w:tab w:val="left" w:pos="3969"/>
        </w:tabs>
        <w:spacing w:line="360" w:lineRule="auto"/>
        <w:ind w:firstLine="709"/>
        <w:jc w:val="both"/>
        <w:rPr>
          <w:b/>
          <w:sz w:val="28"/>
        </w:rPr>
      </w:pPr>
      <w:r w:rsidRPr="000D6EB0">
        <w:rPr>
          <w:sz w:val="28"/>
          <w:szCs w:val="28"/>
        </w:rPr>
        <w:t xml:space="preserve">Заслушав информацию </w:t>
      </w:r>
      <w:r>
        <w:rPr>
          <w:sz w:val="28"/>
          <w:szCs w:val="28"/>
        </w:rPr>
        <w:t>заместителя председателя</w:t>
      </w:r>
      <w:r w:rsidR="000A36B6">
        <w:rPr>
          <w:sz w:val="28"/>
          <w:szCs w:val="28"/>
        </w:rPr>
        <w:t xml:space="preserve"> городской избирательной комиссии</w:t>
      </w:r>
      <w:r>
        <w:rPr>
          <w:sz w:val="28"/>
          <w:szCs w:val="28"/>
        </w:rPr>
        <w:t xml:space="preserve"> Т.В. </w:t>
      </w:r>
      <w:proofErr w:type="spellStart"/>
      <w:r>
        <w:rPr>
          <w:sz w:val="28"/>
          <w:szCs w:val="28"/>
        </w:rPr>
        <w:t>Измиковой</w:t>
      </w:r>
      <w:proofErr w:type="spellEnd"/>
      <w:r>
        <w:rPr>
          <w:sz w:val="28"/>
          <w:szCs w:val="28"/>
        </w:rPr>
        <w:t xml:space="preserve"> </w:t>
      </w:r>
      <w:r w:rsidRPr="000D6EB0">
        <w:rPr>
          <w:sz w:val="28"/>
          <w:szCs w:val="28"/>
        </w:rPr>
        <w:t xml:space="preserve">о плане работы избирательной комиссии муниципального образования «Город Архангельск» на </w:t>
      </w:r>
      <w:r w:rsidR="00D04E2C">
        <w:rPr>
          <w:sz w:val="28"/>
          <w:szCs w:val="28"/>
        </w:rPr>
        <w:t>первое</w:t>
      </w:r>
      <w:r>
        <w:rPr>
          <w:sz w:val="28"/>
          <w:szCs w:val="28"/>
        </w:rPr>
        <w:t xml:space="preserve"> полугодие </w:t>
      </w:r>
      <w:r w:rsidR="00EB0DFF">
        <w:rPr>
          <w:sz w:val="28"/>
          <w:szCs w:val="28"/>
        </w:rPr>
        <w:t>2021</w:t>
      </w:r>
      <w:r w:rsidRPr="000D6EB0">
        <w:rPr>
          <w:sz w:val="28"/>
          <w:szCs w:val="28"/>
        </w:rPr>
        <w:t xml:space="preserve"> года, </w:t>
      </w:r>
      <w:r w:rsidR="000A36B6">
        <w:rPr>
          <w:sz w:val="28"/>
          <w:szCs w:val="28"/>
        </w:rPr>
        <w:t xml:space="preserve">руководствуясь подпунктом «в» пункта 10 статьи 24 Федерального закона от 12 июня 2002 года № 67-ФЗ «Об основных гарантиях избирательных прав и права на участие в референдуме граждан Российской Федерации» </w:t>
      </w:r>
      <w:r w:rsidRPr="000D6EB0">
        <w:rPr>
          <w:sz w:val="28"/>
          <w:szCs w:val="28"/>
        </w:rPr>
        <w:t>избирательная комиссия муниципального образования «Город Архангельск»</w:t>
      </w:r>
      <w:r w:rsidR="00D04E2C">
        <w:rPr>
          <w:sz w:val="28"/>
          <w:szCs w:val="28"/>
        </w:rPr>
        <w:t xml:space="preserve"> </w:t>
      </w:r>
      <w:r w:rsidRPr="000A36B6">
        <w:rPr>
          <w:b/>
          <w:sz w:val="28"/>
          <w:szCs w:val="28"/>
        </w:rPr>
        <w:t>постановляет</w:t>
      </w:r>
      <w:r w:rsidRPr="000A36B6">
        <w:rPr>
          <w:b/>
          <w:sz w:val="28"/>
        </w:rPr>
        <w:t>:</w:t>
      </w:r>
    </w:p>
    <w:p w:rsidR="000A36B6" w:rsidRDefault="00711A11" w:rsidP="006F1E25">
      <w:pPr>
        <w:tabs>
          <w:tab w:val="left" w:pos="396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7173B0" w:rsidRPr="000D6EB0">
        <w:rPr>
          <w:sz w:val="28"/>
        </w:rPr>
        <w:t>Утвердить план работы избирательной комиссии муниципальног</w:t>
      </w:r>
      <w:r w:rsidR="007173B0">
        <w:rPr>
          <w:sz w:val="28"/>
        </w:rPr>
        <w:t>о образования «</w:t>
      </w:r>
      <w:r w:rsidR="007173B0" w:rsidRPr="000D6EB0">
        <w:rPr>
          <w:sz w:val="28"/>
        </w:rPr>
        <w:t>Город Архангельск</w:t>
      </w:r>
      <w:r w:rsidR="007173B0">
        <w:rPr>
          <w:sz w:val="28"/>
        </w:rPr>
        <w:t>»</w:t>
      </w:r>
      <w:r w:rsidR="007173B0" w:rsidRPr="000D6EB0">
        <w:rPr>
          <w:sz w:val="28"/>
        </w:rPr>
        <w:t xml:space="preserve"> (</w:t>
      </w:r>
      <w:r w:rsidR="000A36B6">
        <w:rPr>
          <w:sz w:val="28"/>
        </w:rPr>
        <w:t>прилагается</w:t>
      </w:r>
      <w:r w:rsidR="007173B0" w:rsidRPr="000D6EB0">
        <w:rPr>
          <w:sz w:val="28"/>
        </w:rPr>
        <w:t>).</w:t>
      </w:r>
    </w:p>
    <w:p w:rsidR="007173B0" w:rsidRDefault="00711A11" w:rsidP="006F1E25">
      <w:pPr>
        <w:tabs>
          <w:tab w:val="left" w:pos="396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 w:rsidR="007173B0" w:rsidRPr="000D6EB0">
        <w:rPr>
          <w:sz w:val="28"/>
        </w:rPr>
        <w:t>Контроль за</w:t>
      </w:r>
      <w:proofErr w:type="gramEnd"/>
      <w:r w:rsidR="007173B0" w:rsidRPr="000D6EB0">
        <w:rPr>
          <w:sz w:val="28"/>
        </w:rPr>
        <w:t xml:space="preserve"> выполнением плана возложить на секретаря избирательной комис</w:t>
      </w:r>
      <w:r w:rsidR="007173B0">
        <w:rPr>
          <w:sz w:val="28"/>
        </w:rPr>
        <w:t>сии муниципального образования «</w:t>
      </w:r>
      <w:r w:rsidR="007173B0" w:rsidRPr="000D6EB0">
        <w:rPr>
          <w:sz w:val="28"/>
        </w:rPr>
        <w:t>Город Архангельск</w:t>
      </w:r>
      <w:r w:rsidR="007173B0">
        <w:rPr>
          <w:sz w:val="28"/>
        </w:rPr>
        <w:t>»</w:t>
      </w:r>
      <w:r w:rsidR="007173B0" w:rsidRPr="000D6EB0">
        <w:rPr>
          <w:sz w:val="28"/>
        </w:rPr>
        <w:t xml:space="preserve"> </w:t>
      </w:r>
      <w:r w:rsidR="007173B0">
        <w:rPr>
          <w:sz w:val="28"/>
        </w:rPr>
        <w:t>Е.Н. Березину.</w:t>
      </w:r>
      <w:r w:rsidR="007173B0" w:rsidRPr="000D6EB0">
        <w:rPr>
          <w:sz w:val="28"/>
        </w:rPr>
        <w:t xml:space="preserve"> </w:t>
      </w:r>
    </w:p>
    <w:p w:rsidR="006F1E25" w:rsidRPr="006F1E25" w:rsidRDefault="006F1E25" w:rsidP="006F1E25">
      <w:pPr>
        <w:tabs>
          <w:tab w:val="left" w:pos="3969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7173B0" w:rsidRDefault="000A36B6" w:rsidP="007173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избирательной комиссии</w:t>
      </w:r>
    </w:p>
    <w:p w:rsidR="000A36B6" w:rsidRDefault="000A36B6" w:rsidP="007173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0A36B6" w:rsidRPr="00711A11" w:rsidRDefault="000A36B6" w:rsidP="007173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«Город Архангельск»                                                                    А.А. Кузнецов</w:t>
      </w:r>
    </w:p>
    <w:p w:rsidR="00405952" w:rsidRDefault="00405952" w:rsidP="007173B0">
      <w:pPr>
        <w:rPr>
          <w:b/>
          <w:bCs/>
          <w:sz w:val="28"/>
          <w:szCs w:val="28"/>
        </w:rPr>
      </w:pPr>
    </w:p>
    <w:p w:rsidR="00405952" w:rsidRPr="00D73AD5" w:rsidRDefault="00405952" w:rsidP="00405952">
      <w:pPr>
        <w:rPr>
          <w:b/>
          <w:bCs/>
          <w:sz w:val="28"/>
          <w:szCs w:val="28"/>
        </w:rPr>
      </w:pPr>
      <w:r w:rsidRPr="00D73AD5">
        <w:rPr>
          <w:b/>
          <w:bCs/>
          <w:sz w:val="28"/>
          <w:szCs w:val="28"/>
        </w:rPr>
        <w:t>Секретарь избирательной комиссии</w:t>
      </w:r>
    </w:p>
    <w:p w:rsidR="00405952" w:rsidRPr="00D73AD5" w:rsidRDefault="00405952" w:rsidP="00405952">
      <w:pPr>
        <w:rPr>
          <w:b/>
          <w:bCs/>
          <w:sz w:val="28"/>
          <w:szCs w:val="28"/>
        </w:rPr>
      </w:pPr>
      <w:r w:rsidRPr="00D73AD5">
        <w:rPr>
          <w:b/>
          <w:bCs/>
          <w:sz w:val="28"/>
          <w:szCs w:val="28"/>
        </w:rPr>
        <w:t>муниципального образования</w:t>
      </w:r>
    </w:p>
    <w:p w:rsidR="00711A11" w:rsidRPr="00405952" w:rsidRDefault="00405952" w:rsidP="00405952">
      <w:pPr>
        <w:rPr>
          <w:b/>
          <w:bCs/>
          <w:sz w:val="28"/>
          <w:szCs w:val="28"/>
        </w:rPr>
      </w:pPr>
      <w:r w:rsidRPr="00D73AD5">
        <w:rPr>
          <w:b/>
          <w:bCs/>
          <w:sz w:val="28"/>
          <w:szCs w:val="28"/>
        </w:rPr>
        <w:t xml:space="preserve">«Город Архангельск»                                                                 </w:t>
      </w:r>
      <w:r w:rsidR="00D73AD5" w:rsidRPr="00D73AD5">
        <w:rPr>
          <w:b/>
          <w:bCs/>
          <w:sz w:val="28"/>
          <w:szCs w:val="28"/>
        </w:rPr>
        <w:t xml:space="preserve">   </w:t>
      </w:r>
      <w:r w:rsidR="00EB0DFF" w:rsidRPr="00D73AD5">
        <w:rPr>
          <w:b/>
          <w:bCs/>
          <w:sz w:val="28"/>
          <w:szCs w:val="28"/>
        </w:rPr>
        <w:t>Е.Н. Березина</w:t>
      </w:r>
    </w:p>
    <w:p w:rsidR="00711A11" w:rsidRDefault="00711A11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E10ABC" w:rsidRPr="00AD3B8E" w:rsidRDefault="00E10ABC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AD3B8E">
        <w:rPr>
          <w:rFonts w:ascii="Times New Roman" w:hAnsi="Times New Roman" w:cs="Times New Roman"/>
          <w:color w:val="000000"/>
          <w:sz w:val="25"/>
          <w:szCs w:val="25"/>
        </w:rPr>
        <w:t>УТВЕРЖДЕН</w:t>
      </w:r>
    </w:p>
    <w:p w:rsidR="00E10ABC" w:rsidRPr="003E4986" w:rsidRDefault="000A36B6" w:rsidP="00E10ABC">
      <w:pPr>
        <w:pStyle w:val="ConsPlusNonformat"/>
        <w:widowControl/>
        <w:ind w:left="3545" w:firstLine="328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постановлением избирательной </w:t>
      </w:r>
      <w:r w:rsidR="00E10ABC" w:rsidRPr="00AD3B8E">
        <w:rPr>
          <w:rFonts w:ascii="Times New Roman" w:hAnsi="Times New Roman" w:cs="Times New Roman"/>
          <w:color w:val="000000"/>
          <w:sz w:val="25"/>
          <w:szCs w:val="25"/>
        </w:rPr>
        <w:t xml:space="preserve">комиссии </w:t>
      </w:r>
      <w:r w:rsidR="00E10ABC" w:rsidRPr="003E4986">
        <w:rPr>
          <w:rFonts w:ascii="Times New Roman" w:hAnsi="Times New Roman" w:cs="Times New Roman"/>
          <w:color w:val="000000"/>
          <w:sz w:val="25"/>
          <w:szCs w:val="25"/>
        </w:rPr>
        <w:t xml:space="preserve">муниципального образования </w:t>
      </w:r>
    </w:p>
    <w:p w:rsidR="00E10ABC" w:rsidRPr="003E4986" w:rsidRDefault="00E10ABC" w:rsidP="00E10ABC">
      <w:pPr>
        <w:pStyle w:val="ConsPlusNonformat"/>
        <w:widowControl/>
        <w:ind w:left="3164" w:firstLine="709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3E4986">
        <w:rPr>
          <w:rFonts w:ascii="Times New Roman" w:hAnsi="Times New Roman" w:cs="Times New Roman"/>
          <w:color w:val="000000"/>
          <w:sz w:val="25"/>
          <w:szCs w:val="25"/>
        </w:rPr>
        <w:t>«Город Архангельск»</w:t>
      </w:r>
    </w:p>
    <w:p w:rsidR="00E10ABC" w:rsidRDefault="00E10ABC" w:rsidP="005C79F5">
      <w:pPr>
        <w:pStyle w:val="ConsPlusNonformat"/>
        <w:widowControl/>
        <w:ind w:left="3164" w:firstLine="709"/>
        <w:jc w:val="center"/>
        <w:rPr>
          <w:rFonts w:ascii="Times New Roman" w:hAnsi="Times New Roman"/>
          <w:color w:val="000000"/>
          <w:sz w:val="25"/>
          <w:szCs w:val="25"/>
        </w:rPr>
      </w:pPr>
      <w:r w:rsidRPr="000A36B6">
        <w:rPr>
          <w:rFonts w:ascii="Times New Roman" w:hAnsi="Times New Roman"/>
          <w:color w:val="000000"/>
          <w:sz w:val="25"/>
          <w:szCs w:val="25"/>
        </w:rPr>
        <w:t>от 2</w:t>
      </w:r>
      <w:r w:rsidR="00EB0DFF">
        <w:rPr>
          <w:rFonts w:ascii="Times New Roman" w:hAnsi="Times New Roman"/>
          <w:color w:val="000000"/>
          <w:sz w:val="25"/>
          <w:szCs w:val="25"/>
        </w:rPr>
        <w:t>1</w:t>
      </w:r>
      <w:r w:rsidRPr="000A36B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5C79F5" w:rsidRPr="000A36B6">
        <w:rPr>
          <w:rFonts w:ascii="Times New Roman" w:hAnsi="Times New Roman"/>
          <w:color w:val="000000"/>
          <w:sz w:val="25"/>
          <w:szCs w:val="25"/>
        </w:rPr>
        <w:t>января</w:t>
      </w:r>
      <w:r w:rsidR="00711A11" w:rsidRPr="000A36B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9B6CF8" w:rsidRPr="000A36B6">
        <w:rPr>
          <w:rFonts w:ascii="Times New Roman" w:hAnsi="Times New Roman"/>
          <w:color w:val="000000"/>
          <w:sz w:val="25"/>
          <w:szCs w:val="25"/>
        </w:rPr>
        <w:t>202</w:t>
      </w:r>
      <w:r w:rsidR="00EB0DFF">
        <w:rPr>
          <w:rFonts w:ascii="Times New Roman" w:hAnsi="Times New Roman"/>
          <w:color w:val="000000"/>
          <w:sz w:val="25"/>
          <w:szCs w:val="25"/>
        </w:rPr>
        <w:t>1</w:t>
      </w:r>
      <w:r w:rsidRPr="000A36B6">
        <w:rPr>
          <w:rFonts w:ascii="Times New Roman" w:hAnsi="Times New Roman"/>
          <w:color w:val="000000"/>
          <w:sz w:val="25"/>
          <w:szCs w:val="25"/>
        </w:rPr>
        <w:t> г</w:t>
      </w:r>
      <w:r w:rsidRPr="002400D2">
        <w:rPr>
          <w:rFonts w:ascii="Times New Roman" w:hAnsi="Times New Roman"/>
          <w:color w:val="000000"/>
          <w:sz w:val="25"/>
          <w:szCs w:val="25"/>
        </w:rPr>
        <w:t>. № </w:t>
      </w:r>
      <w:r w:rsidR="00BA672D" w:rsidRPr="002400D2">
        <w:rPr>
          <w:rFonts w:ascii="Times New Roman" w:hAnsi="Times New Roman"/>
          <w:color w:val="000000"/>
          <w:sz w:val="25"/>
          <w:szCs w:val="25"/>
        </w:rPr>
        <w:t>5</w:t>
      </w:r>
      <w:r w:rsidR="002400D2" w:rsidRPr="002400D2">
        <w:rPr>
          <w:rFonts w:ascii="Times New Roman" w:hAnsi="Times New Roman"/>
          <w:color w:val="000000"/>
          <w:sz w:val="25"/>
          <w:szCs w:val="25"/>
        </w:rPr>
        <w:t>5</w:t>
      </w:r>
      <w:r w:rsidR="009B6CF8" w:rsidRPr="002400D2">
        <w:rPr>
          <w:rFonts w:ascii="Times New Roman" w:hAnsi="Times New Roman"/>
          <w:color w:val="000000"/>
          <w:sz w:val="25"/>
          <w:szCs w:val="25"/>
        </w:rPr>
        <w:t>/</w:t>
      </w:r>
      <w:r w:rsidR="002400D2" w:rsidRPr="002400D2">
        <w:rPr>
          <w:rFonts w:ascii="Times New Roman" w:hAnsi="Times New Roman"/>
          <w:color w:val="000000"/>
          <w:sz w:val="25"/>
          <w:szCs w:val="25"/>
        </w:rPr>
        <w:t>92</w:t>
      </w:r>
    </w:p>
    <w:p w:rsidR="000A36B6" w:rsidRDefault="000A36B6" w:rsidP="00E10ABC">
      <w:pPr>
        <w:jc w:val="center"/>
        <w:rPr>
          <w:b/>
          <w:sz w:val="28"/>
          <w:szCs w:val="28"/>
        </w:rPr>
      </w:pPr>
    </w:p>
    <w:p w:rsidR="00E10ABC" w:rsidRPr="000A36B6" w:rsidRDefault="00E10ABC" w:rsidP="00E10ABC">
      <w:pPr>
        <w:jc w:val="center"/>
        <w:rPr>
          <w:b/>
          <w:sz w:val="28"/>
          <w:szCs w:val="28"/>
        </w:rPr>
      </w:pPr>
      <w:r w:rsidRPr="000A36B6">
        <w:rPr>
          <w:b/>
          <w:sz w:val="28"/>
          <w:szCs w:val="28"/>
        </w:rPr>
        <w:t>План</w:t>
      </w:r>
    </w:p>
    <w:p w:rsidR="00E10ABC" w:rsidRPr="000A36B6" w:rsidRDefault="00E10ABC" w:rsidP="00E10ABC">
      <w:pPr>
        <w:jc w:val="center"/>
        <w:rPr>
          <w:b/>
          <w:sz w:val="28"/>
          <w:szCs w:val="28"/>
        </w:rPr>
      </w:pPr>
      <w:r w:rsidRPr="000A36B6">
        <w:rPr>
          <w:b/>
          <w:sz w:val="28"/>
          <w:szCs w:val="28"/>
        </w:rPr>
        <w:t xml:space="preserve">работы избирательной комиссии муниципального образования </w:t>
      </w:r>
    </w:p>
    <w:p w:rsidR="00E10ABC" w:rsidRPr="000A36B6" w:rsidRDefault="00E10ABC" w:rsidP="00BB77C4">
      <w:pPr>
        <w:jc w:val="center"/>
        <w:rPr>
          <w:b/>
          <w:sz w:val="28"/>
          <w:szCs w:val="28"/>
        </w:rPr>
      </w:pPr>
      <w:r w:rsidRPr="000A36B6">
        <w:rPr>
          <w:sz w:val="28"/>
          <w:szCs w:val="28"/>
        </w:rPr>
        <w:t>«</w:t>
      </w:r>
      <w:r w:rsidRPr="000A36B6">
        <w:rPr>
          <w:b/>
          <w:sz w:val="28"/>
          <w:szCs w:val="28"/>
        </w:rPr>
        <w:t>Город Архангельск</w:t>
      </w:r>
      <w:r w:rsidRPr="000A36B6">
        <w:rPr>
          <w:sz w:val="28"/>
          <w:szCs w:val="28"/>
        </w:rPr>
        <w:t>»</w:t>
      </w:r>
      <w:r w:rsidR="00405952">
        <w:rPr>
          <w:b/>
          <w:sz w:val="28"/>
          <w:szCs w:val="28"/>
        </w:rPr>
        <w:t xml:space="preserve"> на первое</w:t>
      </w:r>
      <w:r w:rsidRPr="000A36B6">
        <w:rPr>
          <w:b/>
          <w:sz w:val="28"/>
          <w:szCs w:val="28"/>
        </w:rPr>
        <w:t xml:space="preserve"> полугодие </w:t>
      </w:r>
      <w:r w:rsidR="006B112C" w:rsidRPr="000A36B6">
        <w:rPr>
          <w:b/>
          <w:sz w:val="28"/>
          <w:szCs w:val="28"/>
        </w:rPr>
        <w:t>202</w:t>
      </w:r>
      <w:r w:rsidR="00EB0DFF">
        <w:rPr>
          <w:b/>
          <w:sz w:val="28"/>
          <w:szCs w:val="28"/>
        </w:rPr>
        <w:t>1</w:t>
      </w:r>
      <w:r w:rsidRPr="000A36B6">
        <w:rPr>
          <w:b/>
          <w:sz w:val="28"/>
          <w:szCs w:val="28"/>
        </w:rPr>
        <w:t xml:space="preserve"> года</w:t>
      </w:r>
    </w:p>
    <w:p w:rsidR="00E10ABC" w:rsidRPr="000A36B6" w:rsidRDefault="00E10ABC" w:rsidP="00E10ABC">
      <w:pPr>
        <w:rPr>
          <w:sz w:val="28"/>
          <w:szCs w:val="28"/>
        </w:rPr>
      </w:pPr>
    </w:p>
    <w:p w:rsidR="00E10ABC" w:rsidRPr="000A36B6" w:rsidRDefault="00E10ABC" w:rsidP="00F064C5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0A36B6">
        <w:rPr>
          <w:b/>
          <w:sz w:val="28"/>
          <w:szCs w:val="28"/>
          <w:lang w:val="en-US"/>
        </w:rPr>
        <w:t>I</w:t>
      </w:r>
      <w:r w:rsidRPr="000A36B6">
        <w:rPr>
          <w:b/>
          <w:sz w:val="28"/>
          <w:szCs w:val="28"/>
        </w:rPr>
        <w:t>. Основные направления деятельности избирательной комиссии</w:t>
      </w:r>
    </w:p>
    <w:p w:rsidR="00E10ABC" w:rsidRPr="000A36B6" w:rsidRDefault="00E10ABC" w:rsidP="00F064C5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</w:p>
    <w:p w:rsidR="00D73AD5" w:rsidRDefault="00403325" w:rsidP="00D73AD5">
      <w:pPr>
        <w:pStyle w:val="a3"/>
        <w:widowControl w:val="0"/>
        <w:numPr>
          <w:ilvl w:val="1"/>
          <w:numId w:val="6"/>
        </w:num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 w:rsidRPr="00D73AD5">
        <w:rPr>
          <w:sz w:val="28"/>
        </w:rPr>
        <w:t>Оказание содействия избирательным комиссиям города Архангельска при проведени</w:t>
      </w:r>
      <w:r w:rsidR="00405952" w:rsidRPr="00D73AD5">
        <w:rPr>
          <w:sz w:val="28"/>
        </w:rPr>
        <w:t>и</w:t>
      </w:r>
      <w:r w:rsidRPr="00D73AD5">
        <w:rPr>
          <w:sz w:val="28"/>
        </w:rPr>
        <w:t xml:space="preserve"> </w:t>
      </w:r>
      <w:proofErr w:type="gramStart"/>
      <w:r w:rsidRPr="00D73AD5">
        <w:rPr>
          <w:sz w:val="28"/>
        </w:rPr>
        <w:t>выборов</w:t>
      </w:r>
      <w:r w:rsidR="00EB0DFF" w:rsidRPr="00D73AD5">
        <w:rPr>
          <w:sz w:val="28"/>
        </w:rPr>
        <w:t xml:space="preserve"> депутатов Государственной Думы Федерального Собрания Российской Федерации восьмого созыва</w:t>
      </w:r>
      <w:proofErr w:type="gramEnd"/>
      <w:r w:rsidR="00EB0DFF" w:rsidRPr="00D73AD5">
        <w:rPr>
          <w:sz w:val="28"/>
        </w:rPr>
        <w:t xml:space="preserve"> на территории городского округа «Город Архангельск», дополнительных выборов </w:t>
      </w:r>
      <w:r w:rsidR="00866161" w:rsidRPr="00D73AD5">
        <w:rPr>
          <w:sz w:val="28"/>
        </w:rPr>
        <w:t>депутата</w:t>
      </w:r>
      <w:r w:rsidR="00EB0DFF" w:rsidRPr="00D73AD5">
        <w:rPr>
          <w:sz w:val="28"/>
        </w:rPr>
        <w:t xml:space="preserve"> Архангельского областного Собрания депутатов</w:t>
      </w:r>
      <w:r w:rsidR="00914DF9" w:rsidRPr="00D73AD5">
        <w:rPr>
          <w:sz w:val="28"/>
        </w:rPr>
        <w:t xml:space="preserve"> по одномандатному избирательному округу № 3.</w:t>
      </w:r>
    </w:p>
    <w:p w:rsidR="00D73AD5" w:rsidRDefault="00E10ABC" w:rsidP="00D73AD5">
      <w:pPr>
        <w:pStyle w:val="a3"/>
        <w:widowControl w:val="0"/>
        <w:numPr>
          <w:ilvl w:val="1"/>
          <w:numId w:val="6"/>
        </w:num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 w:rsidRPr="00D73AD5">
        <w:rPr>
          <w:sz w:val="28"/>
          <w:szCs w:val="28"/>
        </w:rPr>
        <w:t xml:space="preserve">Осуществление </w:t>
      </w:r>
      <w:proofErr w:type="gramStart"/>
      <w:r w:rsidRPr="00D73AD5">
        <w:rPr>
          <w:sz w:val="28"/>
          <w:szCs w:val="28"/>
        </w:rPr>
        <w:t>контроля за</w:t>
      </w:r>
      <w:proofErr w:type="gramEnd"/>
      <w:r w:rsidRPr="00D73AD5">
        <w:rPr>
          <w:sz w:val="28"/>
          <w:szCs w:val="28"/>
        </w:rPr>
        <w:t xml:space="preserve"> соблюдением избирательных прав и права на участие в референдуме граждан Российской Федерации на территории </w:t>
      </w:r>
      <w:r w:rsidR="00EB0DFF" w:rsidRPr="00D73AD5">
        <w:rPr>
          <w:sz w:val="28"/>
        </w:rPr>
        <w:t>городского округа «Город Архангельск»</w:t>
      </w:r>
      <w:r w:rsidRPr="00D73AD5">
        <w:rPr>
          <w:sz w:val="28"/>
          <w:szCs w:val="28"/>
        </w:rPr>
        <w:t xml:space="preserve">, </w:t>
      </w:r>
      <w:r w:rsidRPr="00D73AD5">
        <w:rPr>
          <w:sz w:val="28"/>
        </w:rPr>
        <w:t>рассмотрение жалоб на решения и действия (бездействие) избирательных комиссий, комиссий референдума и их должностных лиц.</w:t>
      </w:r>
    </w:p>
    <w:p w:rsidR="00D73AD5" w:rsidRDefault="00E10ABC" w:rsidP="00D73AD5">
      <w:pPr>
        <w:pStyle w:val="a3"/>
        <w:widowControl w:val="0"/>
        <w:numPr>
          <w:ilvl w:val="1"/>
          <w:numId w:val="6"/>
        </w:num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 w:rsidRPr="00D73AD5">
        <w:rPr>
          <w:sz w:val="28"/>
        </w:rPr>
        <w:t xml:space="preserve">Оказание правовой, методической помощи департаменту </w:t>
      </w:r>
      <w:r w:rsidR="006B112C" w:rsidRPr="00D73AD5">
        <w:rPr>
          <w:color w:val="000000"/>
          <w:sz w:val="28"/>
          <w:szCs w:val="28"/>
          <w:shd w:val="clear" w:color="auto" w:fill="FFFFFF"/>
        </w:rPr>
        <w:t>организационной работы, общественных связей и контроля</w:t>
      </w:r>
      <w:r w:rsidRPr="00D73AD5">
        <w:rPr>
          <w:sz w:val="28"/>
          <w:szCs w:val="28"/>
        </w:rPr>
        <w:t>,</w:t>
      </w:r>
      <w:r w:rsidRPr="00D73AD5">
        <w:rPr>
          <w:sz w:val="28"/>
        </w:rPr>
        <w:t xml:space="preserve"> управлению информационных ресурсов и систем, главам территориальных округов Администрации муниципального образования «Город Архангельск</w:t>
      </w:r>
      <w:r w:rsidR="00DD1251" w:rsidRPr="00D73AD5">
        <w:rPr>
          <w:sz w:val="28"/>
        </w:rPr>
        <w:t>»</w:t>
      </w:r>
      <w:r w:rsidRPr="00D73AD5">
        <w:rPr>
          <w:sz w:val="28"/>
        </w:rPr>
        <w:t xml:space="preserve"> по вопросам вн</w:t>
      </w:r>
      <w:r w:rsidR="00BB77C4" w:rsidRPr="00D73AD5">
        <w:rPr>
          <w:sz w:val="28"/>
        </w:rPr>
        <w:t>есения</w:t>
      </w:r>
      <w:r w:rsidRPr="00D73AD5">
        <w:rPr>
          <w:sz w:val="28"/>
        </w:rPr>
        <w:t xml:space="preserve"> дополнений и изменений в Перечень избирательных участков на территории муниципального </w:t>
      </w:r>
      <w:r w:rsidR="008574D6" w:rsidRPr="00D73AD5">
        <w:rPr>
          <w:sz w:val="28"/>
        </w:rPr>
        <w:t xml:space="preserve">образования «Город Архангельск», и </w:t>
      </w:r>
      <w:r w:rsidRPr="00D73AD5">
        <w:rPr>
          <w:sz w:val="28"/>
        </w:rPr>
        <w:t xml:space="preserve"> </w:t>
      </w:r>
      <w:r w:rsidR="008574D6" w:rsidRPr="00D73AD5">
        <w:rPr>
          <w:sz w:val="28"/>
        </w:rPr>
        <w:t>их границы.</w:t>
      </w:r>
    </w:p>
    <w:p w:rsidR="00D73AD5" w:rsidRDefault="000A36B6" w:rsidP="00D73AD5">
      <w:pPr>
        <w:pStyle w:val="a3"/>
        <w:widowControl w:val="0"/>
        <w:numPr>
          <w:ilvl w:val="1"/>
          <w:numId w:val="6"/>
        </w:num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 w:rsidRPr="00D73AD5">
        <w:rPr>
          <w:sz w:val="28"/>
        </w:rPr>
        <w:t>И</w:t>
      </w:r>
      <w:r w:rsidR="00E10ABC" w:rsidRPr="00D73AD5">
        <w:rPr>
          <w:sz w:val="28"/>
        </w:rPr>
        <w:t>нформационно-разъяснительн</w:t>
      </w:r>
      <w:r w:rsidRPr="00D73AD5">
        <w:rPr>
          <w:sz w:val="28"/>
        </w:rPr>
        <w:t>ая</w:t>
      </w:r>
      <w:r w:rsidR="00E10ABC" w:rsidRPr="00D73AD5">
        <w:rPr>
          <w:sz w:val="28"/>
        </w:rPr>
        <w:t xml:space="preserve"> деятельност</w:t>
      </w:r>
      <w:r w:rsidRPr="00D73AD5">
        <w:rPr>
          <w:sz w:val="28"/>
        </w:rPr>
        <w:t>ь</w:t>
      </w:r>
      <w:r w:rsidR="00E10ABC" w:rsidRPr="00D73AD5">
        <w:rPr>
          <w:sz w:val="28"/>
        </w:rPr>
        <w:t xml:space="preserve"> избирательной комиссии муниципального образования «Город Архангельск» по вопросам изменения избирательного законодательства.</w:t>
      </w:r>
    </w:p>
    <w:p w:rsidR="00D73AD5" w:rsidRPr="00D73AD5" w:rsidRDefault="00E10ABC" w:rsidP="00D73AD5">
      <w:pPr>
        <w:pStyle w:val="a3"/>
        <w:widowControl w:val="0"/>
        <w:numPr>
          <w:ilvl w:val="1"/>
          <w:numId w:val="6"/>
        </w:num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 w:rsidRPr="00D73AD5">
        <w:rPr>
          <w:sz w:val="28"/>
          <w:szCs w:val="28"/>
        </w:rPr>
        <w:t>Взаимодействие со средствами массовой информации в целях обеспечения открытости и гласности деятельности избирательной комиссии муниципального об</w:t>
      </w:r>
      <w:r w:rsidR="009E6B57" w:rsidRPr="00D73AD5">
        <w:rPr>
          <w:sz w:val="28"/>
          <w:szCs w:val="28"/>
        </w:rPr>
        <w:t>разования «Город Архангельск»,</w:t>
      </w:r>
      <w:r w:rsidR="00F064C5" w:rsidRPr="00D73AD5">
        <w:rPr>
          <w:sz w:val="28"/>
          <w:szCs w:val="28"/>
        </w:rPr>
        <w:t xml:space="preserve"> территориальных избирательных комиссий города Архангельска, </w:t>
      </w:r>
      <w:r w:rsidR="009E6B57" w:rsidRPr="00D73AD5">
        <w:rPr>
          <w:sz w:val="28"/>
          <w:szCs w:val="28"/>
        </w:rPr>
        <w:t xml:space="preserve"> </w:t>
      </w:r>
      <w:r w:rsidRPr="00D73AD5">
        <w:rPr>
          <w:sz w:val="28"/>
          <w:szCs w:val="28"/>
        </w:rPr>
        <w:t>повышения уровня информированности населения в области избирательных процессов.</w:t>
      </w:r>
    </w:p>
    <w:p w:rsidR="00D73AD5" w:rsidRPr="00D73AD5" w:rsidRDefault="00E10ABC" w:rsidP="00D73AD5">
      <w:pPr>
        <w:pStyle w:val="a3"/>
        <w:widowControl w:val="0"/>
        <w:numPr>
          <w:ilvl w:val="1"/>
          <w:numId w:val="6"/>
        </w:num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 w:rsidRPr="00D73AD5">
        <w:rPr>
          <w:sz w:val="28"/>
          <w:szCs w:val="28"/>
        </w:rPr>
        <w:t>Взаимодействие с органами местного самоуправления, правоохранительными и иными органами по вопросам деятельности избирательных комиссий города Архангельска.</w:t>
      </w:r>
    </w:p>
    <w:p w:rsidR="00D73AD5" w:rsidRPr="00D73AD5" w:rsidRDefault="00D94497" w:rsidP="00D73AD5">
      <w:pPr>
        <w:pStyle w:val="a3"/>
        <w:widowControl w:val="0"/>
        <w:numPr>
          <w:ilvl w:val="1"/>
          <w:numId w:val="6"/>
        </w:num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 w:rsidRPr="00D73AD5">
        <w:rPr>
          <w:sz w:val="28"/>
          <w:szCs w:val="28"/>
        </w:rPr>
        <w:t>Участие в работе постоянно действ</w:t>
      </w:r>
      <w:r w:rsidR="009F2C06" w:rsidRPr="00D73AD5">
        <w:rPr>
          <w:sz w:val="28"/>
          <w:szCs w:val="28"/>
        </w:rPr>
        <w:t xml:space="preserve">ующей рабочей группы по оказанию содействия избирательным комиссиям, расположенным на территории  муниципального образования «Город Архангельск» в организации подготовки и проведения выборов. </w:t>
      </w:r>
    </w:p>
    <w:p w:rsidR="00D73AD5" w:rsidRPr="00D73AD5" w:rsidRDefault="00E10ABC" w:rsidP="00D73AD5">
      <w:pPr>
        <w:pStyle w:val="a3"/>
        <w:widowControl w:val="0"/>
        <w:numPr>
          <w:ilvl w:val="1"/>
          <w:numId w:val="6"/>
        </w:num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 w:rsidRPr="00D73AD5">
        <w:rPr>
          <w:color w:val="000000"/>
          <w:spacing w:val="-5"/>
          <w:sz w:val="28"/>
          <w:szCs w:val="28"/>
        </w:rPr>
        <w:lastRenderedPageBreak/>
        <w:t>Взаимодействие с региональными (местными) отделениями политических партий, общественными и молодежными организациями</w:t>
      </w:r>
      <w:r w:rsidR="00711A11" w:rsidRPr="00D73AD5">
        <w:rPr>
          <w:color w:val="000000"/>
          <w:spacing w:val="-5"/>
          <w:sz w:val="28"/>
          <w:szCs w:val="28"/>
        </w:rPr>
        <w:t xml:space="preserve"> по вопросам организации и проведения выборов, повышения уровня правовой культуры избирателей.</w:t>
      </w:r>
    </w:p>
    <w:p w:rsidR="00D73AD5" w:rsidRPr="00D73AD5" w:rsidRDefault="00E10ABC" w:rsidP="00D73AD5">
      <w:pPr>
        <w:pStyle w:val="a3"/>
        <w:widowControl w:val="0"/>
        <w:numPr>
          <w:ilvl w:val="1"/>
          <w:numId w:val="6"/>
        </w:num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 w:rsidRPr="00D73AD5">
        <w:rPr>
          <w:color w:val="000000"/>
          <w:spacing w:val="-5"/>
          <w:sz w:val="28"/>
          <w:szCs w:val="28"/>
        </w:rPr>
        <w:t xml:space="preserve">Взаимодействие с </w:t>
      </w:r>
      <w:r w:rsidR="009B6CF8" w:rsidRPr="00D73AD5">
        <w:rPr>
          <w:color w:val="000000"/>
          <w:spacing w:val="-5"/>
          <w:sz w:val="28"/>
          <w:szCs w:val="28"/>
        </w:rPr>
        <w:t xml:space="preserve">избирательной комиссией Архангельской области, </w:t>
      </w:r>
      <w:r w:rsidRPr="00D73AD5">
        <w:rPr>
          <w:color w:val="000000"/>
          <w:spacing w:val="-5"/>
          <w:sz w:val="28"/>
          <w:szCs w:val="28"/>
        </w:rPr>
        <w:t xml:space="preserve">территориальными избирательными комиссиями города Архангельска по </w:t>
      </w:r>
      <w:r w:rsidR="000A36B6" w:rsidRPr="00D73AD5">
        <w:rPr>
          <w:color w:val="000000"/>
          <w:spacing w:val="-5"/>
          <w:sz w:val="28"/>
          <w:szCs w:val="28"/>
        </w:rPr>
        <w:t xml:space="preserve">вопросам </w:t>
      </w:r>
      <w:r w:rsidRPr="00D73AD5">
        <w:rPr>
          <w:color w:val="000000"/>
          <w:spacing w:val="-5"/>
          <w:sz w:val="28"/>
          <w:szCs w:val="28"/>
        </w:rPr>
        <w:t>обучени</w:t>
      </w:r>
      <w:r w:rsidR="000A36B6" w:rsidRPr="00D73AD5">
        <w:rPr>
          <w:color w:val="000000"/>
          <w:spacing w:val="-5"/>
          <w:sz w:val="28"/>
          <w:szCs w:val="28"/>
        </w:rPr>
        <w:t>я</w:t>
      </w:r>
      <w:r w:rsidRPr="00D73AD5">
        <w:rPr>
          <w:color w:val="000000"/>
          <w:spacing w:val="-5"/>
          <w:sz w:val="28"/>
          <w:szCs w:val="28"/>
        </w:rPr>
        <w:t xml:space="preserve"> членов</w:t>
      </w:r>
      <w:r w:rsidR="005C79F5" w:rsidRPr="00D73AD5">
        <w:rPr>
          <w:color w:val="000000"/>
          <w:spacing w:val="-5"/>
          <w:sz w:val="28"/>
          <w:szCs w:val="28"/>
        </w:rPr>
        <w:t xml:space="preserve"> территориальных и </w:t>
      </w:r>
      <w:r w:rsidRPr="00D73AD5">
        <w:rPr>
          <w:color w:val="000000"/>
          <w:spacing w:val="-5"/>
          <w:sz w:val="28"/>
          <w:szCs w:val="28"/>
        </w:rPr>
        <w:t>участковых избирательных комиссий, резерва составов участковых избирательных комиссий.</w:t>
      </w:r>
    </w:p>
    <w:p w:rsidR="00D73AD5" w:rsidRPr="00D73AD5" w:rsidRDefault="00403325" w:rsidP="00D73AD5">
      <w:pPr>
        <w:pStyle w:val="a3"/>
        <w:widowControl w:val="0"/>
        <w:numPr>
          <w:ilvl w:val="1"/>
          <w:numId w:val="6"/>
        </w:num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 w:rsidRPr="00D73AD5">
        <w:rPr>
          <w:color w:val="000000"/>
          <w:spacing w:val="-5"/>
          <w:sz w:val="28"/>
          <w:szCs w:val="28"/>
        </w:rPr>
        <w:t xml:space="preserve">Взаимодействие с ветеранскими организациями, общественными организациями инвалидов города Архангельска </w:t>
      </w:r>
      <w:r w:rsidR="00405952" w:rsidRPr="00D73AD5">
        <w:rPr>
          <w:color w:val="000000"/>
          <w:spacing w:val="-5"/>
          <w:sz w:val="28"/>
          <w:szCs w:val="28"/>
        </w:rPr>
        <w:t xml:space="preserve">по </w:t>
      </w:r>
      <w:r w:rsidRPr="00D73AD5">
        <w:rPr>
          <w:color w:val="000000"/>
          <w:spacing w:val="-5"/>
          <w:sz w:val="28"/>
          <w:szCs w:val="28"/>
        </w:rPr>
        <w:t xml:space="preserve">вопросам обеспечения избирательных прав </w:t>
      </w:r>
      <w:r w:rsidR="00192EDA" w:rsidRPr="00D73AD5">
        <w:rPr>
          <w:color w:val="000000"/>
          <w:spacing w:val="-5"/>
          <w:sz w:val="28"/>
          <w:szCs w:val="28"/>
        </w:rPr>
        <w:t>инвалидов</w:t>
      </w:r>
      <w:r w:rsidR="00902235" w:rsidRPr="00D73AD5">
        <w:rPr>
          <w:color w:val="000000"/>
          <w:spacing w:val="-5"/>
          <w:sz w:val="28"/>
          <w:szCs w:val="28"/>
        </w:rPr>
        <w:t>.</w:t>
      </w:r>
    </w:p>
    <w:p w:rsidR="00D73AD5" w:rsidRPr="00D73AD5" w:rsidRDefault="00902235" w:rsidP="00D73AD5">
      <w:pPr>
        <w:pStyle w:val="a3"/>
        <w:widowControl w:val="0"/>
        <w:numPr>
          <w:ilvl w:val="1"/>
          <w:numId w:val="6"/>
        </w:num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 w:rsidRPr="00D73AD5">
        <w:rPr>
          <w:color w:val="000000"/>
          <w:spacing w:val="-5"/>
          <w:sz w:val="28"/>
          <w:szCs w:val="28"/>
        </w:rPr>
        <w:t>Взаимодействие с Общественной палатой Архангельской области по вопросам организации наблюдения на выборах и референдумах.</w:t>
      </w:r>
    </w:p>
    <w:p w:rsidR="00D73AD5" w:rsidRDefault="00403325" w:rsidP="00D73AD5">
      <w:pPr>
        <w:pStyle w:val="a3"/>
        <w:widowControl w:val="0"/>
        <w:numPr>
          <w:ilvl w:val="1"/>
          <w:numId w:val="6"/>
        </w:num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 w:rsidRPr="00D73AD5">
        <w:rPr>
          <w:color w:val="000000"/>
          <w:sz w:val="28"/>
          <w:szCs w:val="28"/>
        </w:rPr>
        <w:t>Взаимодействие с территориальными органами федеральных органов исполнительной власти, органами исполнительной власти и органами местного самоуправления города Архангельска</w:t>
      </w:r>
      <w:r w:rsidR="00192EDA" w:rsidRPr="00D73AD5">
        <w:rPr>
          <w:color w:val="000000"/>
          <w:sz w:val="28"/>
          <w:szCs w:val="28"/>
        </w:rPr>
        <w:t xml:space="preserve"> по вопросам регистрации (учета) избирателей</w:t>
      </w:r>
      <w:r w:rsidRPr="00D73AD5">
        <w:rPr>
          <w:color w:val="000000"/>
          <w:sz w:val="28"/>
          <w:szCs w:val="28"/>
        </w:rPr>
        <w:t>.</w:t>
      </w:r>
      <w:r w:rsidR="00866161" w:rsidRPr="00D73AD5">
        <w:rPr>
          <w:color w:val="000000"/>
          <w:spacing w:val="-5"/>
          <w:sz w:val="28"/>
          <w:szCs w:val="28"/>
        </w:rPr>
        <w:t xml:space="preserve"> </w:t>
      </w:r>
      <w:proofErr w:type="gramStart"/>
      <w:r w:rsidR="00866161" w:rsidRPr="00D73AD5">
        <w:rPr>
          <w:color w:val="000000"/>
          <w:spacing w:val="-5"/>
          <w:sz w:val="28"/>
          <w:szCs w:val="28"/>
        </w:rPr>
        <w:t>Контроль за</w:t>
      </w:r>
      <w:proofErr w:type="gramEnd"/>
      <w:r w:rsidR="00866161" w:rsidRPr="00D73AD5">
        <w:rPr>
          <w:color w:val="000000"/>
          <w:spacing w:val="-5"/>
          <w:sz w:val="28"/>
          <w:szCs w:val="28"/>
        </w:rPr>
        <w:t xml:space="preserve"> осуществлением</w:t>
      </w:r>
      <w:r w:rsidR="00866161" w:rsidRPr="00D73AD5">
        <w:rPr>
          <w:sz w:val="28"/>
        </w:rPr>
        <w:t xml:space="preserve"> регистрации (учета) избирателей, участников референдума муниципального образования «Город Архангельск». </w:t>
      </w:r>
    </w:p>
    <w:p w:rsidR="00D73AD5" w:rsidRDefault="00D94497" w:rsidP="00D73AD5">
      <w:pPr>
        <w:pStyle w:val="a3"/>
        <w:widowControl w:val="0"/>
        <w:numPr>
          <w:ilvl w:val="1"/>
          <w:numId w:val="6"/>
        </w:num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proofErr w:type="gramStart"/>
      <w:r w:rsidRPr="00D73AD5">
        <w:rPr>
          <w:sz w:val="28"/>
        </w:rPr>
        <w:t>Взаимодействие с отделом над</w:t>
      </w:r>
      <w:r w:rsidR="00D41DEC">
        <w:rPr>
          <w:sz w:val="28"/>
        </w:rPr>
        <w:t>з</w:t>
      </w:r>
      <w:r w:rsidRPr="00D73AD5">
        <w:rPr>
          <w:sz w:val="28"/>
        </w:rPr>
        <w:t xml:space="preserve">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бедствий, администрациями территориальных округов Администрации муниципального образования «Город Архангельск», территориальными избирательными комиссиями города Архангельска по вопросу обеспечения пожарной безопасности в местах нахождения участковых комиссий и помещений для голосования на территории муниципального образования «Город Архангельск». </w:t>
      </w:r>
      <w:proofErr w:type="gramEnd"/>
    </w:p>
    <w:p w:rsidR="00D73AD5" w:rsidRPr="00D73AD5" w:rsidRDefault="00E10ABC" w:rsidP="00D73AD5">
      <w:pPr>
        <w:pStyle w:val="a3"/>
        <w:widowControl w:val="0"/>
        <w:numPr>
          <w:ilvl w:val="1"/>
          <w:numId w:val="6"/>
        </w:num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 w:rsidRPr="00D73AD5">
        <w:rPr>
          <w:sz w:val="28"/>
          <w:szCs w:val="28"/>
        </w:rPr>
        <w:t>Повышение уровня профессиональной подготовки членов избирательной комиссии муниципального образования «Город Арханге</w:t>
      </w:r>
      <w:r w:rsidR="00EB0DFF" w:rsidRPr="00D73AD5">
        <w:rPr>
          <w:sz w:val="28"/>
          <w:szCs w:val="28"/>
        </w:rPr>
        <w:t>льск» с правом решающего голоса, сотрудников аппарата комиссии.</w:t>
      </w:r>
    </w:p>
    <w:p w:rsidR="00D73AD5" w:rsidRPr="00D73AD5" w:rsidRDefault="00403325" w:rsidP="00D73AD5">
      <w:pPr>
        <w:pStyle w:val="a3"/>
        <w:widowControl w:val="0"/>
        <w:numPr>
          <w:ilvl w:val="1"/>
          <w:numId w:val="6"/>
        </w:num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 w:rsidRPr="00D73AD5">
        <w:rPr>
          <w:sz w:val="28"/>
          <w:szCs w:val="28"/>
        </w:rPr>
        <w:t>Взаимодействие с учебным центром (кабинетом) избирательной комиссии Архангельской области по обучению кадров избирательных комиссий и других участников избирательного (</w:t>
      </w:r>
      <w:proofErr w:type="spellStart"/>
      <w:r w:rsidRPr="00D73AD5">
        <w:rPr>
          <w:sz w:val="28"/>
          <w:szCs w:val="28"/>
        </w:rPr>
        <w:t>референдумного</w:t>
      </w:r>
      <w:proofErr w:type="spellEnd"/>
      <w:r w:rsidRPr="00D73AD5">
        <w:rPr>
          <w:sz w:val="28"/>
          <w:szCs w:val="28"/>
        </w:rPr>
        <w:t>) процесса.</w:t>
      </w:r>
    </w:p>
    <w:p w:rsidR="00D73AD5" w:rsidRDefault="008C49DF" w:rsidP="00D73AD5">
      <w:pPr>
        <w:pStyle w:val="a3"/>
        <w:widowControl w:val="0"/>
        <w:numPr>
          <w:ilvl w:val="1"/>
          <w:numId w:val="6"/>
        </w:num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 w:rsidRPr="00D73AD5">
        <w:rPr>
          <w:color w:val="000000"/>
          <w:sz w:val="28"/>
          <w:szCs w:val="28"/>
        </w:rPr>
        <w:t xml:space="preserve">Участие в </w:t>
      </w:r>
      <w:r w:rsidRPr="00D73AD5">
        <w:rPr>
          <w:sz w:val="28"/>
        </w:rPr>
        <w:t>реализации мероприятий по обучению и тестированию членов участковых избирательных комиссий.</w:t>
      </w:r>
    </w:p>
    <w:p w:rsidR="00D73AD5" w:rsidRDefault="00403325" w:rsidP="00D73AD5">
      <w:pPr>
        <w:pStyle w:val="a3"/>
        <w:widowControl w:val="0"/>
        <w:numPr>
          <w:ilvl w:val="1"/>
          <w:numId w:val="6"/>
        </w:num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 w:rsidRPr="00D73AD5">
        <w:rPr>
          <w:sz w:val="28"/>
        </w:rPr>
        <w:t>Взаимодействие с правоохранительными органами города Архангельска по вопросам обеспечения законности и общественного порядка в период подготовки и проведения выборов и референдумов.</w:t>
      </w:r>
    </w:p>
    <w:p w:rsidR="00D73AD5" w:rsidRPr="00D73AD5" w:rsidRDefault="00E10ABC" w:rsidP="00D73AD5">
      <w:pPr>
        <w:pStyle w:val="a3"/>
        <w:widowControl w:val="0"/>
        <w:numPr>
          <w:ilvl w:val="1"/>
          <w:numId w:val="6"/>
        </w:num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 w:rsidRPr="00D73AD5">
        <w:rPr>
          <w:sz w:val="28"/>
          <w:szCs w:val="28"/>
        </w:rPr>
        <w:t>Реализация Плана мероприятий избирательной комиссии муниципального образования «Город Архангельск» по повышению правовой культуры избирателей (участников референдума) и обучению организаторов выборов и референдумов.</w:t>
      </w:r>
      <w:r w:rsidR="000E0906" w:rsidRPr="00D73AD5">
        <w:rPr>
          <w:sz w:val="28"/>
          <w:szCs w:val="28"/>
        </w:rPr>
        <w:t xml:space="preserve"> Участие в мероприятиях </w:t>
      </w:r>
      <w:r w:rsidR="000E0906" w:rsidRPr="00D73AD5">
        <w:rPr>
          <w:sz w:val="28"/>
          <w:szCs w:val="28"/>
        </w:rPr>
        <w:lastRenderedPageBreak/>
        <w:t>проведения Всероссийского Дня молодого избирателя в городе Архангельске.</w:t>
      </w:r>
    </w:p>
    <w:p w:rsidR="00D73AD5" w:rsidRPr="00D73AD5" w:rsidRDefault="00E10ABC" w:rsidP="00D73AD5">
      <w:pPr>
        <w:pStyle w:val="a3"/>
        <w:widowControl w:val="0"/>
        <w:numPr>
          <w:ilvl w:val="1"/>
          <w:numId w:val="6"/>
        </w:num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 w:rsidRPr="00D73AD5">
        <w:rPr>
          <w:sz w:val="28"/>
          <w:szCs w:val="28"/>
        </w:rPr>
        <w:t>Проведение работы по оптимизации делопроизводства, совершенствованию контроля и организации хранения документов в избирательной комиссии муниципального образования «Город Архангельск»</w:t>
      </w:r>
      <w:r w:rsidR="00902235" w:rsidRPr="00D73AD5">
        <w:rPr>
          <w:sz w:val="28"/>
          <w:szCs w:val="28"/>
        </w:rPr>
        <w:t xml:space="preserve">, территориальных </w:t>
      </w:r>
      <w:r w:rsidR="003D33B0" w:rsidRPr="00D73AD5">
        <w:rPr>
          <w:sz w:val="28"/>
          <w:szCs w:val="28"/>
        </w:rPr>
        <w:t>избирательных</w:t>
      </w:r>
      <w:r w:rsidR="00D07764" w:rsidRPr="00D73AD5">
        <w:rPr>
          <w:sz w:val="28"/>
          <w:szCs w:val="28"/>
        </w:rPr>
        <w:t xml:space="preserve"> комиссиях города Архангельска.</w:t>
      </w:r>
    </w:p>
    <w:p w:rsidR="00D73AD5" w:rsidRPr="00D73AD5" w:rsidRDefault="00D07764" w:rsidP="00D73AD5">
      <w:pPr>
        <w:pStyle w:val="a3"/>
        <w:widowControl w:val="0"/>
        <w:numPr>
          <w:ilvl w:val="1"/>
          <w:numId w:val="6"/>
        </w:num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 w:rsidRPr="00D73AD5">
        <w:rPr>
          <w:sz w:val="28"/>
          <w:szCs w:val="28"/>
        </w:rPr>
        <w:t xml:space="preserve">Взаимодействие с Государственным архивом Архангельской области по вопросам хранения, передачи в архивы и уничтожения документов, связанных с подготовкой и проведением выборов и референдумов на территории </w:t>
      </w:r>
      <w:r w:rsidR="000E0906" w:rsidRPr="00D73AD5">
        <w:rPr>
          <w:sz w:val="28"/>
          <w:szCs w:val="28"/>
        </w:rPr>
        <w:t>города Архангельска</w:t>
      </w:r>
      <w:r w:rsidRPr="00D73AD5">
        <w:rPr>
          <w:sz w:val="28"/>
          <w:szCs w:val="28"/>
        </w:rPr>
        <w:t>.</w:t>
      </w:r>
    </w:p>
    <w:p w:rsidR="006F1E25" w:rsidRPr="00D73AD5" w:rsidRDefault="00E10ABC" w:rsidP="00D73AD5">
      <w:pPr>
        <w:pStyle w:val="a3"/>
        <w:widowControl w:val="0"/>
        <w:numPr>
          <w:ilvl w:val="1"/>
          <w:numId w:val="6"/>
        </w:num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 w:rsidRPr="00D73AD5">
        <w:rPr>
          <w:sz w:val="28"/>
        </w:rPr>
        <w:t xml:space="preserve">Обеспечение работы по размещению в сети Интернет информации о деятельности избирательной комиссии муниципального образования «Город Архангельск». </w:t>
      </w:r>
    </w:p>
    <w:p w:rsidR="00192EDA" w:rsidRDefault="00192EDA" w:rsidP="00E10ABC">
      <w:pPr>
        <w:jc w:val="center"/>
        <w:rPr>
          <w:b/>
          <w:sz w:val="28"/>
          <w:szCs w:val="28"/>
        </w:rPr>
      </w:pPr>
    </w:p>
    <w:p w:rsidR="00E10ABC" w:rsidRPr="000A36B6" w:rsidRDefault="00E10ABC" w:rsidP="00E10ABC">
      <w:pPr>
        <w:jc w:val="center"/>
        <w:rPr>
          <w:b/>
          <w:sz w:val="28"/>
          <w:szCs w:val="28"/>
        </w:rPr>
      </w:pPr>
      <w:r w:rsidRPr="000A36B6">
        <w:rPr>
          <w:b/>
          <w:sz w:val="28"/>
          <w:szCs w:val="28"/>
          <w:lang w:val="en-US"/>
        </w:rPr>
        <w:t>II</w:t>
      </w:r>
      <w:r w:rsidRPr="000A36B6">
        <w:rPr>
          <w:b/>
          <w:sz w:val="28"/>
          <w:szCs w:val="28"/>
        </w:rPr>
        <w:t>. Вопросы для рассмотрения на заседаниях комиссии</w:t>
      </w:r>
    </w:p>
    <w:p w:rsidR="00E10ABC" w:rsidRPr="000A36B6" w:rsidRDefault="00E10ABC" w:rsidP="00E10ABC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9180"/>
      </w:tblGrid>
      <w:tr w:rsidR="00E10ABC" w:rsidRPr="000A36B6" w:rsidTr="000E0906">
        <w:tc>
          <w:tcPr>
            <w:tcW w:w="9180" w:type="dxa"/>
          </w:tcPr>
          <w:p w:rsidR="006F1E25" w:rsidRDefault="006061FF" w:rsidP="00D73AD5">
            <w:pPr>
              <w:jc w:val="center"/>
              <w:rPr>
                <w:b/>
                <w:sz w:val="28"/>
                <w:szCs w:val="28"/>
              </w:rPr>
            </w:pPr>
            <w:r w:rsidRPr="000A36B6">
              <w:rPr>
                <w:b/>
                <w:sz w:val="28"/>
                <w:szCs w:val="28"/>
              </w:rPr>
              <w:t>Январь</w:t>
            </w:r>
          </w:p>
          <w:p w:rsidR="00D73AD5" w:rsidRPr="000A36B6" w:rsidRDefault="00D73AD5" w:rsidP="00D73AD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061FF" w:rsidRPr="000A36B6" w:rsidTr="000E0906">
        <w:tc>
          <w:tcPr>
            <w:tcW w:w="9180" w:type="dxa"/>
          </w:tcPr>
          <w:p w:rsidR="00192EDA" w:rsidRDefault="00192EDA" w:rsidP="00192EDA">
            <w:pPr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>итогах установления</w:t>
            </w:r>
            <w:r w:rsidRPr="000A36B6">
              <w:rPr>
                <w:sz w:val="28"/>
                <w:szCs w:val="28"/>
              </w:rPr>
              <w:t xml:space="preserve"> численности зарегистрированных избирателей, участников референдума на территории муниципального образования </w:t>
            </w:r>
            <w:r>
              <w:rPr>
                <w:sz w:val="28"/>
                <w:szCs w:val="28"/>
              </w:rPr>
              <w:t xml:space="preserve">городского округа </w:t>
            </w:r>
            <w:r w:rsidRPr="000A36B6">
              <w:rPr>
                <w:sz w:val="28"/>
                <w:szCs w:val="28"/>
              </w:rPr>
              <w:t>«Город Архангельск» по состоянию на 1 января 202</w:t>
            </w:r>
            <w:r>
              <w:rPr>
                <w:sz w:val="28"/>
                <w:szCs w:val="28"/>
              </w:rPr>
              <w:t>1</w:t>
            </w:r>
            <w:r w:rsidRPr="000A36B6">
              <w:rPr>
                <w:sz w:val="28"/>
                <w:szCs w:val="28"/>
              </w:rPr>
              <w:t xml:space="preserve"> года</w:t>
            </w:r>
          </w:p>
          <w:p w:rsidR="00192EDA" w:rsidRDefault="00192EDA" w:rsidP="00192EDA">
            <w:pPr>
              <w:jc w:val="both"/>
              <w:rPr>
                <w:sz w:val="28"/>
                <w:szCs w:val="28"/>
              </w:rPr>
            </w:pPr>
          </w:p>
          <w:p w:rsidR="006061FF" w:rsidRPr="000A36B6" w:rsidRDefault="006061FF" w:rsidP="006061FF">
            <w:pPr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>Об утверждении Плана работы избирательной комиссии муниципального образования  «Город</w:t>
            </w:r>
            <w:r w:rsidR="009B6CF8" w:rsidRPr="000A36B6">
              <w:rPr>
                <w:sz w:val="28"/>
                <w:szCs w:val="28"/>
              </w:rPr>
              <w:t xml:space="preserve"> Архангельск» на 1 полугодие 202</w:t>
            </w:r>
            <w:r w:rsidR="009F2C06">
              <w:rPr>
                <w:sz w:val="28"/>
                <w:szCs w:val="28"/>
              </w:rPr>
              <w:t>1</w:t>
            </w:r>
            <w:r w:rsidRPr="000A36B6">
              <w:rPr>
                <w:sz w:val="28"/>
                <w:szCs w:val="28"/>
              </w:rPr>
              <w:t xml:space="preserve"> года</w:t>
            </w:r>
          </w:p>
          <w:p w:rsidR="003D33B0" w:rsidRDefault="003D33B0" w:rsidP="00902235">
            <w:pPr>
              <w:jc w:val="both"/>
              <w:rPr>
                <w:sz w:val="28"/>
                <w:szCs w:val="28"/>
              </w:rPr>
            </w:pPr>
          </w:p>
          <w:p w:rsidR="00902235" w:rsidRPr="000A36B6" w:rsidRDefault="00902235" w:rsidP="00902235">
            <w:pPr>
              <w:jc w:val="both"/>
              <w:rPr>
                <w:spacing w:val="-2"/>
                <w:sz w:val="28"/>
                <w:szCs w:val="28"/>
              </w:rPr>
            </w:pPr>
            <w:r w:rsidRPr="000A36B6">
              <w:rPr>
                <w:bCs/>
                <w:sz w:val="28"/>
                <w:szCs w:val="28"/>
              </w:rPr>
              <w:t xml:space="preserve">О работе по внесению изменений в </w:t>
            </w:r>
            <w:r w:rsidRPr="000A36B6">
              <w:rPr>
                <w:sz w:val="28"/>
                <w:szCs w:val="28"/>
              </w:rPr>
              <w:t xml:space="preserve">Перечень </w:t>
            </w:r>
            <w:r w:rsidRPr="000A36B6">
              <w:rPr>
                <w:bCs/>
                <w:sz w:val="28"/>
                <w:szCs w:val="28"/>
              </w:rPr>
              <w:t xml:space="preserve">избирательных участков для проведения голосования и подсчета голосов избирателей на выборах, проводимых на территории </w:t>
            </w:r>
            <w:r w:rsidRPr="000A36B6">
              <w:rPr>
                <w:sz w:val="28"/>
                <w:szCs w:val="28"/>
              </w:rPr>
              <w:t>муниципального образования «Город Архангельск», и их границ</w:t>
            </w:r>
          </w:p>
          <w:p w:rsidR="00902235" w:rsidRPr="000A36B6" w:rsidRDefault="00902235" w:rsidP="004074C5">
            <w:pPr>
              <w:jc w:val="both"/>
              <w:rPr>
                <w:sz w:val="28"/>
                <w:szCs w:val="28"/>
              </w:rPr>
            </w:pPr>
          </w:p>
        </w:tc>
      </w:tr>
      <w:tr w:rsidR="006061FF" w:rsidRPr="000A36B6" w:rsidTr="000E0906">
        <w:tc>
          <w:tcPr>
            <w:tcW w:w="9180" w:type="dxa"/>
          </w:tcPr>
          <w:p w:rsidR="006F1E25" w:rsidRDefault="006061FF" w:rsidP="00D73AD5">
            <w:pPr>
              <w:jc w:val="center"/>
              <w:rPr>
                <w:b/>
                <w:sz w:val="28"/>
                <w:szCs w:val="28"/>
              </w:rPr>
            </w:pPr>
            <w:r w:rsidRPr="000A36B6">
              <w:rPr>
                <w:b/>
                <w:sz w:val="28"/>
                <w:szCs w:val="28"/>
              </w:rPr>
              <w:t>Февраль</w:t>
            </w:r>
          </w:p>
          <w:p w:rsidR="00D73AD5" w:rsidRPr="000A36B6" w:rsidRDefault="00D73AD5" w:rsidP="00D73AD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10ABC" w:rsidRPr="000A36B6" w:rsidTr="000E0906">
        <w:tc>
          <w:tcPr>
            <w:tcW w:w="9180" w:type="dxa"/>
          </w:tcPr>
          <w:p w:rsidR="009E17ED" w:rsidRPr="00866161" w:rsidRDefault="00902235" w:rsidP="0086616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6161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</w:t>
            </w:r>
            <w:bookmarkStart w:id="1" w:name="Par30"/>
            <w:bookmarkEnd w:id="1"/>
            <w:r w:rsidR="008661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66161" w:rsidRPr="00866161">
              <w:rPr>
                <w:rFonts w:ascii="Times New Roman" w:hAnsi="Times New Roman" w:cs="Times New Roman"/>
                <w:bCs/>
                <w:sz w:val="28"/>
                <w:szCs w:val="28"/>
              </w:rPr>
              <w:t>оложение об избирательной комиссии муниципального</w:t>
            </w:r>
            <w:r w:rsidR="00866161" w:rsidRPr="00866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6161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образования «Город А</w:t>
            </w:r>
            <w:r w:rsidR="00866161" w:rsidRPr="00866161">
              <w:rPr>
                <w:rFonts w:ascii="Times New Roman" w:hAnsi="Times New Roman" w:cs="Times New Roman"/>
                <w:bCs/>
                <w:sz w:val="28"/>
                <w:szCs w:val="28"/>
              </w:rPr>
              <w:t>рхангельск</w:t>
            </w:r>
            <w:r w:rsidR="0086616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9E17ED" w:rsidRPr="008661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утвержденное </w:t>
            </w:r>
            <w:r w:rsidR="00866161" w:rsidRPr="008661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решением </w:t>
            </w:r>
            <w:r w:rsidR="009E17ED" w:rsidRPr="008661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Архангельской городской Думы </w:t>
            </w:r>
            <w:r w:rsidR="000E0906">
              <w:rPr>
                <w:rFonts w:ascii="Times New Roman" w:hAnsi="Times New Roman" w:cs="Times New Roman"/>
                <w:bCs/>
                <w:sz w:val="28"/>
                <w:szCs w:val="28"/>
              </w:rPr>
              <w:t>от 20 июня 2012 г. №</w:t>
            </w:r>
            <w:r w:rsidR="009E17ED" w:rsidRPr="008661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459</w:t>
            </w:r>
            <w:r w:rsidR="00866161" w:rsidRPr="008661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D33B0" w:rsidRPr="00866161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866161" w:rsidRPr="00866161">
              <w:rPr>
                <w:rFonts w:ascii="Times New Roman" w:hAnsi="Times New Roman" w:cs="Times New Roman"/>
                <w:bCs/>
                <w:sz w:val="28"/>
                <w:szCs w:val="28"/>
              </w:rPr>
              <w:t>в редакции от 23.05.2018 № 676)</w:t>
            </w:r>
          </w:p>
          <w:p w:rsidR="009E17ED" w:rsidRPr="00866161" w:rsidRDefault="009E17ED" w:rsidP="0086616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66161" w:rsidRPr="00866161" w:rsidRDefault="009E17ED" w:rsidP="0086616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6161">
              <w:rPr>
                <w:rFonts w:ascii="Times New Roman" w:hAnsi="Times New Roman" w:cs="Times New Roman"/>
                <w:sz w:val="28"/>
                <w:szCs w:val="28"/>
              </w:rPr>
              <w:t>О в</w:t>
            </w:r>
            <w:r w:rsidR="00866161">
              <w:rPr>
                <w:rFonts w:ascii="Times New Roman" w:hAnsi="Times New Roman" w:cs="Times New Roman"/>
                <w:sz w:val="28"/>
                <w:szCs w:val="28"/>
              </w:rPr>
              <w:t xml:space="preserve">несении изменений и дополнений </w:t>
            </w:r>
            <w:r w:rsidR="00866161" w:rsidRPr="0086616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66161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866161" w:rsidRPr="00866161">
              <w:rPr>
                <w:rFonts w:ascii="Times New Roman" w:hAnsi="Times New Roman" w:cs="Times New Roman"/>
                <w:bCs/>
                <w:sz w:val="28"/>
                <w:szCs w:val="28"/>
              </w:rPr>
              <w:t>оложение об оплате труда и иных гарантиях</w:t>
            </w:r>
            <w:r w:rsidR="008661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66161" w:rsidRPr="00866161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деятельности членов избирательной комиссии муниципального</w:t>
            </w:r>
            <w:r w:rsidR="008661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 </w:t>
            </w:r>
            <w:r w:rsidR="000E0906">
              <w:rPr>
                <w:rFonts w:ascii="Times New Roman" w:hAnsi="Times New Roman" w:cs="Times New Roman"/>
                <w:bCs/>
                <w:sz w:val="28"/>
                <w:szCs w:val="28"/>
              </w:rPr>
              <w:t>«Г</w:t>
            </w:r>
            <w:r w:rsidR="00866161">
              <w:rPr>
                <w:rFonts w:ascii="Times New Roman" w:hAnsi="Times New Roman" w:cs="Times New Roman"/>
                <w:bCs/>
                <w:sz w:val="28"/>
                <w:szCs w:val="28"/>
              </w:rPr>
              <w:t>ород А</w:t>
            </w:r>
            <w:r w:rsidR="000E0906">
              <w:rPr>
                <w:rFonts w:ascii="Times New Roman" w:hAnsi="Times New Roman" w:cs="Times New Roman"/>
                <w:bCs/>
                <w:sz w:val="28"/>
                <w:szCs w:val="28"/>
              </w:rPr>
              <w:t>рхангельск»</w:t>
            </w:r>
            <w:r w:rsidR="00866161" w:rsidRPr="00866161">
              <w:rPr>
                <w:rFonts w:ascii="Times New Roman" w:hAnsi="Times New Roman" w:cs="Times New Roman"/>
                <w:bCs/>
                <w:sz w:val="28"/>
                <w:szCs w:val="28"/>
              </w:rPr>
              <w:t>, работающих</w:t>
            </w:r>
            <w:r w:rsidR="008661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66161" w:rsidRPr="008661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постоянной (штатной) основе, утвержденное решением Архангельской городской Думы </w:t>
            </w:r>
            <w:r w:rsidR="00866161">
              <w:rPr>
                <w:rFonts w:ascii="Times New Roman" w:hAnsi="Times New Roman" w:cs="Times New Roman"/>
                <w:bCs/>
                <w:sz w:val="28"/>
                <w:szCs w:val="28"/>
              </w:rPr>
              <w:t>от 20 июня 2012 г. N 460 (</w:t>
            </w:r>
            <w:r w:rsidR="00866161" w:rsidRPr="008661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редакции от </w:t>
            </w:r>
            <w:r w:rsidR="00866161" w:rsidRPr="00D73AD5">
              <w:rPr>
                <w:rFonts w:ascii="Times New Roman" w:hAnsi="Times New Roman" w:cs="Times New Roman"/>
                <w:sz w:val="28"/>
                <w:szCs w:val="28"/>
              </w:rPr>
              <w:t xml:space="preserve">10.12.2015 </w:t>
            </w:r>
            <w:r w:rsidR="000E09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66161" w:rsidRPr="00866161">
              <w:rPr>
                <w:rFonts w:ascii="Times New Roman" w:hAnsi="Times New Roman" w:cs="Times New Roman"/>
                <w:sz w:val="28"/>
                <w:szCs w:val="28"/>
              </w:rPr>
              <w:t xml:space="preserve"> 306, от 13.12.2019 </w:t>
            </w:r>
            <w:hyperlink r:id="rId10" w:history="1">
              <w:r w:rsidR="000E0906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866161" w:rsidRPr="00866161">
                <w:rPr>
                  <w:rFonts w:ascii="Times New Roman" w:hAnsi="Times New Roman" w:cs="Times New Roman"/>
                  <w:sz w:val="28"/>
                  <w:szCs w:val="28"/>
                </w:rPr>
                <w:t xml:space="preserve"> 197</w:t>
              </w:r>
            </w:hyperlink>
            <w:r w:rsidR="00866161" w:rsidRPr="008661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B112C" w:rsidRPr="000A36B6" w:rsidRDefault="006B112C" w:rsidP="004074C5">
            <w:pPr>
              <w:jc w:val="both"/>
              <w:rPr>
                <w:sz w:val="28"/>
                <w:szCs w:val="28"/>
              </w:rPr>
            </w:pPr>
          </w:p>
          <w:p w:rsidR="006B112C" w:rsidRPr="000A36B6" w:rsidRDefault="006B112C" w:rsidP="006B112C">
            <w:pPr>
              <w:jc w:val="both"/>
              <w:rPr>
                <w:spacing w:val="-2"/>
                <w:sz w:val="28"/>
                <w:szCs w:val="28"/>
              </w:rPr>
            </w:pPr>
            <w:r w:rsidRPr="000A36B6">
              <w:rPr>
                <w:spacing w:val="-2"/>
                <w:sz w:val="28"/>
                <w:szCs w:val="28"/>
              </w:rPr>
              <w:lastRenderedPageBreak/>
              <w:t xml:space="preserve">Об утверждении Плана мероприятий </w:t>
            </w:r>
            <w:r w:rsidRPr="000A36B6">
              <w:rPr>
                <w:sz w:val="28"/>
                <w:szCs w:val="28"/>
              </w:rPr>
              <w:t>избирательной комиссии муниципального образования «Город Архангельск»</w:t>
            </w:r>
            <w:r w:rsidRPr="000A36B6">
              <w:rPr>
                <w:b/>
                <w:sz w:val="28"/>
                <w:szCs w:val="28"/>
              </w:rPr>
              <w:t xml:space="preserve"> </w:t>
            </w:r>
            <w:r w:rsidRPr="000A36B6">
              <w:rPr>
                <w:sz w:val="28"/>
                <w:szCs w:val="28"/>
              </w:rPr>
              <w:t>по повышению правовой культуры</w:t>
            </w:r>
            <w:r w:rsidRPr="000A36B6">
              <w:rPr>
                <w:spacing w:val="-2"/>
                <w:sz w:val="28"/>
                <w:szCs w:val="28"/>
              </w:rPr>
              <w:t>, обучен</w:t>
            </w:r>
            <w:r w:rsidR="00902235">
              <w:rPr>
                <w:spacing w:val="-2"/>
                <w:sz w:val="28"/>
                <w:szCs w:val="28"/>
              </w:rPr>
              <w:t>ию организаторов выборов на 2021</w:t>
            </w:r>
            <w:r w:rsidRPr="000A36B6">
              <w:rPr>
                <w:spacing w:val="-2"/>
                <w:sz w:val="28"/>
                <w:szCs w:val="28"/>
              </w:rPr>
              <w:t xml:space="preserve"> год</w:t>
            </w:r>
          </w:p>
          <w:p w:rsidR="00E10ABC" w:rsidRPr="000A36B6" w:rsidRDefault="00E10ABC" w:rsidP="004074C5">
            <w:pPr>
              <w:jc w:val="both"/>
              <w:rPr>
                <w:sz w:val="28"/>
                <w:szCs w:val="28"/>
              </w:rPr>
            </w:pPr>
          </w:p>
        </w:tc>
      </w:tr>
      <w:tr w:rsidR="000E0906" w:rsidRPr="000A36B6" w:rsidTr="000E0906">
        <w:tc>
          <w:tcPr>
            <w:tcW w:w="9180" w:type="dxa"/>
          </w:tcPr>
          <w:p w:rsidR="006F1E25" w:rsidRDefault="000E0906" w:rsidP="00D73AD5">
            <w:pPr>
              <w:jc w:val="center"/>
              <w:rPr>
                <w:b/>
                <w:sz w:val="28"/>
                <w:szCs w:val="28"/>
              </w:rPr>
            </w:pPr>
            <w:r w:rsidRPr="000A36B6">
              <w:rPr>
                <w:b/>
                <w:sz w:val="28"/>
                <w:szCs w:val="28"/>
              </w:rPr>
              <w:lastRenderedPageBreak/>
              <w:t>Март</w:t>
            </w:r>
          </w:p>
          <w:p w:rsidR="00D73AD5" w:rsidRPr="00D73AD5" w:rsidRDefault="00D73AD5" w:rsidP="00D73AD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10ABC" w:rsidRPr="000A36B6" w:rsidTr="000E0906">
        <w:tc>
          <w:tcPr>
            <w:tcW w:w="9180" w:type="dxa"/>
          </w:tcPr>
          <w:p w:rsidR="00902235" w:rsidRPr="000A36B6" w:rsidRDefault="00902235" w:rsidP="004074C5">
            <w:pPr>
              <w:jc w:val="both"/>
              <w:rPr>
                <w:spacing w:val="-2"/>
                <w:sz w:val="28"/>
                <w:szCs w:val="28"/>
              </w:rPr>
            </w:pPr>
            <w:r w:rsidRPr="000A36B6">
              <w:rPr>
                <w:bCs/>
                <w:sz w:val="28"/>
                <w:szCs w:val="28"/>
              </w:rPr>
              <w:t xml:space="preserve">О работе по внесению изменений в </w:t>
            </w:r>
            <w:r w:rsidRPr="000A36B6">
              <w:rPr>
                <w:sz w:val="28"/>
                <w:szCs w:val="28"/>
              </w:rPr>
              <w:t xml:space="preserve">Перечень </w:t>
            </w:r>
            <w:r w:rsidRPr="000A36B6">
              <w:rPr>
                <w:bCs/>
                <w:sz w:val="28"/>
                <w:szCs w:val="28"/>
              </w:rPr>
              <w:t xml:space="preserve">избирательных участков для проведения голосования и подсчета голосов избирателей на выборах, проводимых на территории </w:t>
            </w:r>
            <w:r w:rsidRPr="000A36B6">
              <w:rPr>
                <w:sz w:val="28"/>
                <w:szCs w:val="28"/>
              </w:rPr>
              <w:t>муниципального образования «Город Архангельск», и их границ</w:t>
            </w:r>
          </w:p>
          <w:p w:rsidR="009B6CF8" w:rsidRPr="000A36B6" w:rsidRDefault="009B6CF8" w:rsidP="004074C5">
            <w:pPr>
              <w:jc w:val="both"/>
              <w:rPr>
                <w:spacing w:val="-2"/>
                <w:sz w:val="28"/>
                <w:szCs w:val="28"/>
              </w:rPr>
            </w:pPr>
          </w:p>
          <w:p w:rsidR="00D73AD5" w:rsidRPr="006F1E25" w:rsidRDefault="009B6CF8" w:rsidP="006061FF">
            <w:pPr>
              <w:jc w:val="both"/>
              <w:rPr>
                <w:bCs/>
                <w:sz w:val="28"/>
                <w:szCs w:val="28"/>
              </w:rPr>
            </w:pPr>
            <w:r w:rsidRPr="000A36B6">
              <w:rPr>
                <w:bCs/>
                <w:sz w:val="28"/>
                <w:szCs w:val="28"/>
              </w:rPr>
              <w:t xml:space="preserve">О проведении городского </w:t>
            </w:r>
            <w:proofErr w:type="spellStart"/>
            <w:r w:rsidRPr="000A36B6">
              <w:rPr>
                <w:bCs/>
                <w:sz w:val="28"/>
                <w:szCs w:val="28"/>
              </w:rPr>
              <w:t>квеста</w:t>
            </w:r>
            <w:proofErr w:type="spellEnd"/>
            <w:r w:rsidRPr="000A36B6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0A36B6">
              <w:rPr>
                <w:bCs/>
                <w:sz w:val="28"/>
                <w:szCs w:val="28"/>
              </w:rPr>
              <w:t>ПроВЫБОРЫ</w:t>
            </w:r>
            <w:proofErr w:type="spellEnd"/>
            <w:r w:rsidRPr="000A36B6">
              <w:rPr>
                <w:bCs/>
                <w:sz w:val="28"/>
                <w:szCs w:val="28"/>
              </w:rPr>
              <w:t>»</w:t>
            </w:r>
          </w:p>
        </w:tc>
      </w:tr>
      <w:tr w:rsidR="000E0906" w:rsidRPr="000A36B6" w:rsidTr="000E0906">
        <w:tc>
          <w:tcPr>
            <w:tcW w:w="9180" w:type="dxa"/>
          </w:tcPr>
          <w:p w:rsidR="006F1E25" w:rsidRDefault="006F1E25" w:rsidP="006F1E25">
            <w:pPr>
              <w:rPr>
                <w:b/>
                <w:sz w:val="28"/>
                <w:szCs w:val="28"/>
              </w:rPr>
            </w:pPr>
          </w:p>
          <w:p w:rsidR="000E0906" w:rsidRDefault="000E0906" w:rsidP="00192EDA">
            <w:pPr>
              <w:jc w:val="center"/>
              <w:rPr>
                <w:b/>
                <w:sz w:val="28"/>
                <w:szCs w:val="28"/>
              </w:rPr>
            </w:pPr>
            <w:r w:rsidRPr="000A36B6">
              <w:rPr>
                <w:b/>
                <w:sz w:val="28"/>
                <w:szCs w:val="28"/>
              </w:rPr>
              <w:t>Апрель</w:t>
            </w:r>
          </w:p>
          <w:p w:rsidR="006F1E25" w:rsidRPr="000A36B6" w:rsidRDefault="006F1E25" w:rsidP="006F1E2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10ABC" w:rsidRPr="000A36B6" w:rsidTr="000E0906">
        <w:trPr>
          <w:trHeight w:val="1335"/>
        </w:trPr>
        <w:tc>
          <w:tcPr>
            <w:tcW w:w="9180" w:type="dxa"/>
          </w:tcPr>
          <w:p w:rsidR="00866161" w:rsidRDefault="008C49DF" w:rsidP="008C49DF">
            <w:pPr>
              <w:jc w:val="both"/>
              <w:rPr>
                <w:bCs/>
                <w:sz w:val="28"/>
                <w:szCs w:val="28"/>
              </w:rPr>
            </w:pPr>
            <w:r w:rsidRPr="000A36B6">
              <w:rPr>
                <w:bCs/>
                <w:sz w:val="28"/>
                <w:szCs w:val="28"/>
              </w:rPr>
              <w:t>О готовности избирательных участков</w:t>
            </w:r>
            <w:r w:rsidR="00DD1251">
              <w:rPr>
                <w:bCs/>
                <w:sz w:val="28"/>
                <w:szCs w:val="28"/>
              </w:rPr>
              <w:t>, расположенных на территории муниципального образования</w:t>
            </w:r>
            <w:r w:rsidRPr="000A36B6">
              <w:rPr>
                <w:bCs/>
                <w:sz w:val="28"/>
                <w:szCs w:val="28"/>
              </w:rPr>
              <w:t xml:space="preserve"> «Город Архангельск», к пров</w:t>
            </w:r>
            <w:r w:rsidR="000A36B6" w:rsidRPr="000A36B6">
              <w:rPr>
                <w:bCs/>
                <w:sz w:val="28"/>
                <w:szCs w:val="28"/>
              </w:rPr>
              <w:t xml:space="preserve">едению Единого дня голосования </w:t>
            </w:r>
            <w:r w:rsidRPr="000A36B6">
              <w:rPr>
                <w:bCs/>
                <w:sz w:val="28"/>
                <w:szCs w:val="28"/>
              </w:rPr>
              <w:t>1</w:t>
            </w:r>
            <w:r w:rsidR="00902235">
              <w:rPr>
                <w:bCs/>
                <w:sz w:val="28"/>
                <w:szCs w:val="28"/>
              </w:rPr>
              <w:t>9</w:t>
            </w:r>
            <w:r w:rsidRPr="000A36B6">
              <w:rPr>
                <w:bCs/>
                <w:sz w:val="28"/>
                <w:szCs w:val="28"/>
              </w:rPr>
              <w:t xml:space="preserve"> сентября 202</w:t>
            </w:r>
            <w:r w:rsidR="00902235">
              <w:rPr>
                <w:bCs/>
                <w:sz w:val="28"/>
                <w:szCs w:val="28"/>
              </w:rPr>
              <w:t>1</w:t>
            </w:r>
            <w:r w:rsidR="00866161">
              <w:rPr>
                <w:bCs/>
                <w:sz w:val="28"/>
                <w:szCs w:val="28"/>
              </w:rPr>
              <w:t xml:space="preserve"> года</w:t>
            </w:r>
            <w:r w:rsidR="009F2C06">
              <w:rPr>
                <w:bCs/>
                <w:sz w:val="28"/>
                <w:szCs w:val="28"/>
              </w:rPr>
              <w:t xml:space="preserve"> (обеспечение пожарной безопасности помещений для голосования избирательных участков)</w:t>
            </w:r>
          </w:p>
          <w:p w:rsidR="00D94497" w:rsidRDefault="00D94497" w:rsidP="008C49DF">
            <w:pPr>
              <w:jc w:val="both"/>
              <w:rPr>
                <w:bCs/>
                <w:sz w:val="28"/>
                <w:szCs w:val="28"/>
              </w:rPr>
            </w:pPr>
          </w:p>
          <w:p w:rsidR="00D73AD5" w:rsidRDefault="00D73AD5" w:rsidP="00DF7A9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 обеспечении документационной деятельности избирательной комиссии муниципального образования «Город Архангельск»</w:t>
            </w:r>
          </w:p>
          <w:p w:rsidR="00D73AD5" w:rsidRDefault="00D73AD5" w:rsidP="00DF7A9C">
            <w:pPr>
              <w:jc w:val="both"/>
              <w:rPr>
                <w:sz w:val="28"/>
                <w:szCs w:val="28"/>
              </w:rPr>
            </w:pPr>
          </w:p>
          <w:p w:rsidR="00DF7A9C" w:rsidRDefault="00866161" w:rsidP="00DF7A9C">
            <w:pPr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>Об экспертизе ценности документов избирательной комиссии муниципального образования «Город Архангельск»</w:t>
            </w:r>
          </w:p>
          <w:p w:rsidR="000E0906" w:rsidRPr="000A36B6" w:rsidRDefault="000E0906" w:rsidP="00DF7A9C">
            <w:pPr>
              <w:jc w:val="both"/>
              <w:rPr>
                <w:sz w:val="28"/>
                <w:szCs w:val="28"/>
              </w:rPr>
            </w:pPr>
          </w:p>
        </w:tc>
      </w:tr>
      <w:tr w:rsidR="000E0906" w:rsidRPr="000A36B6" w:rsidTr="000E0906">
        <w:tc>
          <w:tcPr>
            <w:tcW w:w="9180" w:type="dxa"/>
          </w:tcPr>
          <w:p w:rsidR="000E0906" w:rsidRDefault="000E0906" w:rsidP="000E0906">
            <w:pPr>
              <w:jc w:val="center"/>
              <w:rPr>
                <w:b/>
                <w:bCs/>
                <w:sz w:val="28"/>
                <w:szCs w:val="28"/>
              </w:rPr>
            </w:pPr>
            <w:r w:rsidRPr="000A36B6">
              <w:rPr>
                <w:b/>
                <w:bCs/>
                <w:sz w:val="28"/>
                <w:szCs w:val="28"/>
              </w:rPr>
              <w:t>Май</w:t>
            </w:r>
          </w:p>
          <w:p w:rsidR="006F1E25" w:rsidRPr="000A36B6" w:rsidRDefault="006F1E25" w:rsidP="000E090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10ABC" w:rsidRPr="000A36B6" w:rsidTr="000E0906">
        <w:tc>
          <w:tcPr>
            <w:tcW w:w="9180" w:type="dxa"/>
          </w:tcPr>
          <w:p w:rsidR="006B112C" w:rsidRDefault="006B112C" w:rsidP="006B112C">
            <w:pPr>
              <w:jc w:val="both"/>
              <w:rPr>
                <w:sz w:val="28"/>
                <w:szCs w:val="28"/>
              </w:rPr>
            </w:pPr>
            <w:r w:rsidRPr="000A36B6">
              <w:rPr>
                <w:bCs/>
                <w:sz w:val="28"/>
                <w:szCs w:val="28"/>
              </w:rPr>
              <w:t xml:space="preserve">О </w:t>
            </w:r>
            <w:r w:rsidR="00405952" w:rsidRPr="000A36B6">
              <w:rPr>
                <w:bCs/>
                <w:sz w:val="28"/>
                <w:szCs w:val="28"/>
              </w:rPr>
              <w:t>проведении</w:t>
            </w:r>
            <w:r w:rsidR="00405952" w:rsidRPr="000A36B6">
              <w:rPr>
                <w:sz w:val="28"/>
                <w:szCs w:val="28"/>
              </w:rPr>
              <w:t xml:space="preserve"> </w:t>
            </w:r>
            <w:r w:rsidRPr="000A36B6">
              <w:rPr>
                <w:sz w:val="28"/>
                <w:szCs w:val="28"/>
              </w:rPr>
              <w:t>конкурса детского рисунка «Сегодня я рисую - а завтра голосую»</w:t>
            </w:r>
          </w:p>
          <w:p w:rsidR="00DD1251" w:rsidRDefault="00DD1251" w:rsidP="006B112C">
            <w:pPr>
              <w:jc w:val="both"/>
              <w:rPr>
                <w:sz w:val="28"/>
                <w:szCs w:val="28"/>
              </w:rPr>
            </w:pPr>
          </w:p>
          <w:p w:rsidR="00DD1251" w:rsidRPr="000A36B6" w:rsidRDefault="00DD1251" w:rsidP="006B11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проведении инвентаризации имущества избирательной комиссии муниципального образования «Город Архангельск», находящегося в пользовании территориальных избирательных комиссий города Архангельска </w:t>
            </w:r>
          </w:p>
          <w:p w:rsidR="006B112C" w:rsidRPr="000A36B6" w:rsidRDefault="006B112C" w:rsidP="009B6CF8">
            <w:pPr>
              <w:jc w:val="both"/>
              <w:rPr>
                <w:bCs/>
                <w:sz w:val="28"/>
                <w:szCs w:val="28"/>
              </w:rPr>
            </w:pPr>
          </w:p>
          <w:p w:rsidR="009B6CF8" w:rsidRPr="000A36B6" w:rsidRDefault="009B6CF8" w:rsidP="009B6CF8">
            <w:pPr>
              <w:jc w:val="both"/>
              <w:rPr>
                <w:sz w:val="28"/>
                <w:szCs w:val="28"/>
              </w:rPr>
            </w:pPr>
            <w:r w:rsidRPr="000A36B6">
              <w:rPr>
                <w:bCs/>
                <w:sz w:val="28"/>
                <w:szCs w:val="28"/>
              </w:rPr>
              <w:t xml:space="preserve">О работе по внесению изменений в </w:t>
            </w:r>
            <w:r w:rsidRPr="000A36B6">
              <w:rPr>
                <w:sz w:val="28"/>
                <w:szCs w:val="28"/>
              </w:rPr>
              <w:t xml:space="preserve">Перечень </w:t>
            </w:r>
            <w:r w:rsidRPr="000A36B6">
              <w:rPr>
                <w:bCs/>
                <w:sz w:val="28"/>
                <w:szCs w:val="28"/>
              </w:rPr>
              <w:t xml:space="preserve">избирательных участков для проведения голосования и подсчета голосов избирателей на выборах, проводимых на территории </w:t>
            </w:r>
            <w:r w:rsidRPr="000A36B6">
              <w:rPr>
                <w:sz w:val="28"/>
                <w:szCs w:val="28"/>
              </w:rPr>
              <w:t>муниципального образования «Город Архангельск», и их границ.</w:t>
            </w:r>
          </w:p>
          <w:p w:rsidR="00E10ABC" w:rsidRPr="000A36B6" w:rsidRDefault="00E10ABC" w:rsidP="009B6CF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0E0906" w:rsidRPr="000A36B6" w:rsidTr="000E0906">
        <w:tc>
          <w:tcPr>
            <w:tcW w:w="9180" w:type="dxa"/>
          </w:tcPr>
          <w:p w:rsidR="000E0906" w:rsidRDefault="00DD1251" w:rsidP="000E09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Июнь </w:t>
            </w:r>
          </w:p>
          <w:p w:rsidR="006F1E25" w:rsidRPr="000A36B6" w:rsidRDefault="006F1E25" w:rsidP="000E0906">
            <w:pPr>
              <w:jc w:val="center"/>
              <w:rPr>
                <w:bCs/>
              </w:rPr>
            </w:pPr>
          </w:p>
        </w:tc>
      </w:tr>
      <w:tr w:rsidR="00E10ABC" w:rsidRPr="000A36B6" w:rsidTr="000E0906">
        <w:tc>
          <w:tcPr>
            <w:tcW w:w="9180" w:type="dxa"/>
          </w:tcPr>
          <w:p w:rsidR="006B112C" w:rsidRDefault="00405952" w:rsidP="006B112C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итогах </w:t>
            </w:r>
            <w:r w:rsidR="006B112C" w:rsidRPr="000A36B6">
              <w:rPr>
                <w:bCs/>
                <w:sz w:val="28"/>
                <w:szCs w:val="28"/>
              </w:rPr>
              <w:t>конкурса</w:t>
            </w:r>
            <w:r w:rsidR="006B112C" w:rsidRPr="000A36B6">
              <w:rPr>
                <w:sz w:val="28"/>
                <w:szCs w:val="28"/>
              </w:rPr>
              <w:t xml:space="preserve"> детского рисунка «Сегодня я рисую - а завтра голосую»</w:t>
            </w:r>
          </w:p>
          <w:p w:rsidR="009F2C06" w:rsidRPr="000A36B6" w:rsidRDefault="009F2C06" w:rsidP="006B112C">
            <w:pPr>
              <w:jc w:val="both"/>
              <w:rPr>
                <w:sz w:val="28"/>
                <w:szCs w:val="28"/>
              </w:rPr>
            </w:pPr>
          </w:p>
          <w:p w:rsidR="009F2C06" w:rsidRDefault="009F2C06" w:rsidP="009F2C06">
            <w:pPr>
              <w:jc w:val="both"/>
              <w:rPr>
                <w:bCs/>
                <w:sz w:val="28"/>
                <w:szCs w:val="28"/>
              </w:rPr>
            </w:pPr>
            <w:r w:rsidRPr="000A36B6">
              <w:rPr>
                <w:bCs/>
                <w:sz w:val="28"/>
                <w:szCs w:val="28"/>
              </w:rPr>
              <w:lastRenderedPageBreak/>
              <w:t>О готовности избирательных участков</w:t>
            </w:r>
            <w:r>
              <w:rPr>
                <w:bCs/>
                <w:sz w:val="28"/>
                <w:szCs w:val="28"/>
              </w:rPr>
              <w:t>, расположенных на территории муниципального образования</w:t>
            </w:r>
            <w:r w:rsidRPr="000A36B6">
              <w:rPr>
                <w:bCs/>
                <w:sz w:val="28"/>
                <w:szCs w:val="28"/>
              </w:rPr>
              <w:t xml:space="preserve"> «Город Архангельск», к проведению Единого дня голосования 1</w:t>
            </w:r>
            <w:r>
              <w:rPr>
                <w:bCs/>
                <w:sz w:val="28"/>
                <w:szCs w:val="28"/>
              </w:rPr>
              <w:t>9</w:t>
            </w:r>
            <w:r w:rsidRPr="000A36B6">
              <w:rPr>
                <w:bCs/>
                <w:sz w:val="28"/>
                <w:szCs w:val="28"/>
              </w:rPr>
              <w:t xml:space="preserve"> сентября 202</w:t>
            </w:r>
            <w:r>
              <w:rPr>
                <w:bCs/>
                <w:sz w:val="28"/>
                <w:szCs w:val="28"/>
              </w:rPr>
              <w:t>1 года</w:t>
            </w:r>
          </w:p>
          <w:p w:rsidR="006B112C" w:rsidRPr="000A36B6" w:rsidRDefault="006B112C" w:rsidP="009E6FAE">
            <w:pPr>
              <w:jc w:val="both"/>
              <w:rPr>
                <w:sz w:val="28"/>
                <w:szCs w:val="28"/>
              </w:rPr>
            </w:pPr>
          </w:p>
          <w:p w:rsidR="00E10ABC" w:rsidRDefault="006B112C" w:rsidP="00866161">
            <w:pPr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 xml:space="preserve">О плане работы избирательной комиссии муниципального образования  </w:t>
            </w:r>
            <w:r w:rsidR="00405952">
              <w:rPr>
                <w:sz w:val="28"/>
                <w:szCs w:val="28"/>
              </w:rPr>
              <w:t>«Город Архангельск» на второе</w:t>
            </w:r>
            <w:r w:rsidRPr="000A36B6">
              <w:rPr>
                <w:sz w:val="28"/>
                <w:szCs w:val="28"/>
              </w:rPr>
              <w:t xml:space="preserve"> полугодие 202</w:t>
            </w:r>
            <w:r w:rsidR="00866161">
              <w:rPr>
                <w:sz w:val="28"/>
                <w:szCs w:val="28"/>
              </w:rPr>
              <w:t>1</w:t>
            </w:r>
            <w:r w:rsidRPr="000A36B6">
              <w:rPr>
                <w:sz w:val="28"/>
                <w:szCs w:val="28"/>
              </w:rPr>
              <w:t xml:space="preserve"> года</w:t>
            </w:r>
          </w:p>
          <w:p w:rsidR="00192EDA" w:rsidRDefault="00192EDA" w:rsidP="00866161">
            <w:pPr>
              <w:jc w:val="both"/>
              <w:rPr>
                <w:sz w:val="28"/>
                <w:szCs w:val="28"/>
              </w:rPr>
            </w:pPr>
          </w:p>
          <w:p w:rsidR="00192EDA" w:rsidRPr="00192EDA" w:rsidRDefault="00192EDA" w:rsidP="00866161">
            <w:pPr>
              <w:jc w:val="both"/>
              <w:rPr>
                <w:spacing w:val="-2"/>
                <w:sz w:val="28"/>
                <w:szCs w:val="28"/>
              </w:rPr>
            </w:pPr>
            <w:r w:rsidRPr="000A36B6">
              <w:rPr>
                <w:spacing w:val="-2"/>
                <w:sz w:val="28"/>
                <w:szCs w:val="28"/>
              </w:rPr>
              <w:t>Об участии избирательной комиссии муниципального образования «Город Архангельск» в обучающих мероприятиях организаторов выборов и иных участников избирательного процесса</w:t>
            </w:r>
          </w:p>
        </w:tc>
      </w:tr>
    </w:tbl>
    <w:p w:rsidR="009E6FAE" w:rsidRPr="000A36B6" w:rsidRDefault="009E6FAE" w:rsidP="006B112C">
      <w:pPr>
        <w:rPr>
          <w:b/>
          <w:sz w:val="28"/>
          <w:szCs w:val="28"/>
        </w:rPr>
      </w:pPr>
    </w:p>
    <w:p w:rsidR="00E10ABC" w:rsidRPr="000A36B6" w:rsidRDefault="00E10ABC" w:rsidP="00E10ABC">
      <w:pPr>
        <w:jc w:val="center"/>
        <w:rPr>
          <w:b/>
          <w:sz w:val="28"/>
          <w:szCs w:val="28"/>
        </w:rPr>
      </w:pPr>
      <w:r w:rsidRPr="000A36B6">
        <w:rPr>
          <w:b/>
          <w:sz w:val="28"/>
          <w:szCs w:val="28"/>
          <w:lang w:val="en-US"/>
        </w:rPr>
        <w:t>III</w:t>
      </w:r>
      <w:r w:rsidRPr="000A36B6">
        <w:rPr>
          <w:b/>
          <w:sz w:val="28"/>
          <w:szCs w:val="28"/>
        </w:rPr>
        <w:t>. Информационное обеспечение</w:t>
      </w:r>
    </w:p>
    <w:p w:rsidR="00E10ABC" w:rsidRPr="000A36B6" w:rsidRDefault="00E10ABC" w:rsidP="00E10ABC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27"/>
        <w:gridCol w:w="4553"/>
      </w:tblGrid>
      <w:tr w:rsidR="00E10ABC" w:rsidRPr="000A36B6" w:rsidTr="00152B85">
        <w:tc>
          <w:tcPr>
            <w:tcW w:w="9180" w:type="dxa"/>
            <w:gridSpan w:val="2"/>
          </w:tcPr>
          <w:p w:rsidR="00E10ABC" w:rsidRPr="000A36B6" w:rsidRDefault="00E10ABC" w:rsidP="004074C5">
            <w:pPr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 xml:space="preserve">Организация освещения в </w:t>
            </w:r>
            <w:r w:rsidR="009B6CF8" w:rsidRPr="000A36B6">
              <w:rPr>
                <w:sz w:val="28"/>
                <w:szCs w:val="28"/>
              </w:rPr>
              <w:t xml:space="preserve">средствах массовой информации </w:t>
            </w:r>
            <w:r w:rsidRPr="000A36B6">
              <w:rPr>
                <w:sz w:val="28"/>
                <w:szCs w:val="28"/>
              </w:rPr>
              <w:t>заседаний избирательной комиссии муниципального образования «Город Архангельск»; мероприятий, проводимых избирательной комиссией муниципального образования «Город Архангельск»</w:t>
            </w:r>
            <w:r w:rsidR="00866161">
              <w:rPr>
                <w:sz w:val="28"/>
                <w:szCs w:val="28"/>
              </w:rPr>
              <w:t>, территориальными избирательными комиссиями города Архангельска.</w:t>
            </w:r>
          </w:p>
          <w:p w:rsidR="00E10ABC" w:rsidRPr="000A36B6" w:rsidRDefault="00E10ABC" w:rsidP="004074C5">
            <w:pPr>
              <w:rPr>
                <w:bCs/>
              </w:rPr>
            </w:pPr>
          </w:p>
        </w:tc>
      </w:tr>
      <w:tr w:rsidR="00E10ABC" w:rsidRPr="000A36B6" w:rsidTr="00152B85">
        <w:tc>
          <w:tcPr>
            <w:tcW w:w="4627" w:type="dxa"/>
          </w:tcPr>
          <w:p w:rsidR="00E10ABC" w:rsidRPr="000A36B6" w:rsidRDefault="00E10ABC" w:rsidP="004074C5">
            <w:pPr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>Весь период</w:t>
            </w:r>
          </w:p>
          <w:p w:rsidR="00E10ABC" w:rsidRPr="000A36B6" w:rsidRDefault="00E10ABC" w:rsidP="004074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3" w:type="dxa"/>
          </w:tcPr>
          <w:p w:rsidR="00E10ABC" w:rsidRPr="009F2C06" w:rsidRDefault="009F2C06" w:rsidP="009F2C06">
            <w:pPr>
              <w:rPr>
                <w:bCs/>
                <w:sz w:val="28"/>
                <w:szCs w:val="28"/>
              </w:rPr>
            </w:pPr>
            <w:r w:rsidRPr="009F2C06">
              <w:rPr>
                <w:bCs/>
                <w:sz w:val="28"/>
                <w:szCs w:val="28"/>
              </w:rPr>
              <w:t xml:space="preserve">Кузнецов А.А., </w:t>
            </w:r>
            <w:proofErr w:type="spellStart"/>
            <w:r w:rsidRPr="009F2C06">
              <w:rPr>
                <w:bCs/>
                <w:sz w:val="28"/>
                <w:szCs w:val="28"/>
              </w:rPr>
              <w:t>Измикова</w:t>
            </w:r>
            <w:proofErr w:type="spellEnd"/>
            <w:r w:rsidRPr="009F2C06">
              <w:rPr>
                <w:bCs/>
                <w:sz w:val="28"/>
                <w:szCs w:val="28"/>
              </w:rPr>
              <w:t xml:space="preserve"> Т.В.</w:t>
            </w:r>
          </w:p>
        </w:tc>
      </w:tr>
      <w:tr w:rsidR="00F064C5" w:rsidRPr="000A36B6" w:rsidTr="00152B85">
        <w:tc>
          <w:tcPr>
            <w:tcW w:w="9180" w:type="dxa"/>
            <w:gridSpan w:val="2"/>
          </w:tcPr>
          <w:p w:rsidR="00F064C5" w:rsidRPr="009F2C06" w:rsidRDefault="00F064C5" w:rsidP="004074C5">
            <w:pPr>
              <w:rPr>
                <w:sz w:val="28"/>
                <w:szCs w:val="28"/>
              </w:rPr>
            </w:pPr>
            <w:r w:rsidRPr="009F2C06">
              <w:rPr>
                <w:sz w:val="28"/>
                <w:szCs w:val="28"/>
              </w:rPr>
              <w:t>Оперативное информирова</w:t>
            </w:r>
            <w:r w:rsidR="000E0906" w:rsidRPr="009F2C06">
              <w:rPr>
                <w:sz w:val="28"/>
                <w:szCs w:val="28"/>
              </w:rPr>
              <w:t xml:space="preserve">ние СМИ об актуальных вопросах, </w:t>
            </w:r>
            <w:r w:rsidRPr="009F2C06">
              <w:rPr>
                <w:sz w:val="28"/>
                <w:szCs w:val="28"/>
              </w:rPr>
              <w:t>связанных с выборами, избирательным законодательством, практикой его применения</w:t>
            </w:r>
          </w:p>
          <w:p w:rsidR="000E0906" w:rsidRPr="009F2C06" w:rsidRDefault="000E0906" w:rsidP="004074C5">
            <w:pPr>
              <w:rPr>
                <w:bCs/>
                <w:sz w:val="28"/>
                <w:szCs w:val="28"/>
              </w:rPr>
            </w:pPr>
          </w:p>
        </w:tc>
      </w:tr>
      <w:tr w:rsidR="00F064C5" w:rsidRPr="000A36B6" w:rsidTr="00152B85">
        <w:tc>
          <w:tcPr>
            <w:tcW w:w="4627" w:type="dxa"/>
          </w:tcPr>
          <w:p w:rsidR="00F064C5" w:rsidRDefault="00F064C5" w:rsidP="004074C5">
            <w:pPr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>Весь период</w:t>
            </w:r>
          </w:p>
          <w:p w:rsidR="000E0906" w:rsidRPr="000A36B6" w:rsidRDefault="000E0906" w:rsidP="004074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3" w:type="dxa"/>
          </w:tcPr>
          <w:p w:rsidR="00F064C5" w:rsidRPr="009F2C06" w:rsidRDefault="009F2C06" w:rsidP="004074C5">
            <w:pPr>
              <w:rPr>
                <w:bCs/>
                <w:sz w:val="28"/>
                <w:szCs w:val="28"/>
              </w:rPr>
            </w:pPr>
            <w:r w:rsidRPr="009F2C06">
              <w:rPr>
                <w:bCs/>
                <w:sz w:val="28"/>
                <w:szCs w:val="28"/>
              </w:rPr>
              <w:t xml:space="preserve">Кузнецов А.А., </w:t>
            </w:r>
            <w:proofErr w:type="spellStart"/>
            <w:r w:rsidRPr="009F2C06">
              <w:rPr>
                <w:bCs/>
                <w:sz w:val="28"/>
                <w:szCs w:val="28"/>
              </w:rPr>
              <w:t>Измикова</w:t>
            </w:r>
            <w:proofErr w:type="spellEnd"/>
            <w:r w:rsidRPr="009F2C06">
              <w:rPr>
                <w:bCs/>
                <w:sz w:val="28"/>
                <w:szCs w:val="28"/>
              </w:rPr>
              <w:t xml:space="preserve"> Т.В.</w:t>
            </w:r>
          </w:p>
        </w:tc>
      </w:tr>
      <w:tr w:rsidR="00E10ABC" w:rsidRPr="000A36B6" w:rsidTr="00152B85">
        <w:tc>
          <w:tcPr>
            <w:tcW w:w="9180" w:type="dxa"/>
            <w:gridSpan w:val="2"/>
          </w:tcPr>
          <w:p w:rsidR="00E10ABC" w:rsidRPr="000A36B6" w:rsidRDefault="00E10ABC" w:rsidP="004074C5">
            <w:pPr>
              <w:jc w:val="both"/>
              <w:rPr>
                <w:b/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>Подготовка информационных, разъяснительных материалов для средств массовой информации по вопросам деятельности избирательной комиссии муниципального образования «Город Архангельск»</w:t>
            </w:r>
          </w:p>
          <w:p w:rsidR="00E10ABC" w:rsidRPr="000A36B6" w:rsidRDefault="00E10ABC" w:rsidP="004074C5">
            <w:pPr>
              <w:rPr>
                <w:bCs/>
              </w:rPr>
            </w:pPr>
          </w:p>
        </w:tc>
      </w:tr>
      <w:tr w:rsidR="00E10ABC" w:rsidRPr="000A36B6" w:rsidTr="00152B85">
        <w:tc>
          <w:tcPr>
            <w:tcW w:w="4627" w:type="dxa"/>
          </w:tcPr>
          <w:p w:rsidR="00E10ABC" w:rsidRDefault="00E10ABC" w:rsidP="004074C5">
            <w:pPr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>Систематически</w:t>
            </w:r>
          </w:p>
          <w:p w:rsidR="00F064C5" w:rsidRPr="000A36B6" w:rsidRDefault="00F064C5" w:rsidP="004074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3" w:type="dxa"/>
          </w:tcPr>
          <w:p w:rsidR="00E10ABC" w:rsidRPr="000A36B6" w:rsidRDefault="009F2C06" w:rsidP="004074C5">
            <w:pPr>
              <w:rPr>
                <w:bCs/>
              </w:rPr>
            </w:pPr>
            <w:r w:rsidRPr="009F2C06">
              <w:rPr>
                <w:bCs/>
                <w:sz w:val="28"/>
                <w:szCs w:val="28"/>
              </w:rPr>
              <w:t xml:space="preserve">Кузнецов А.А., </w:t>
            </w:r>
            <w:proofErr w:type="spellStart"/>
            <w:r w:rsidRPr="009F2C06">
              <w:rPr>
                <w:bCs/>
                <w:sz w:val="28"/>
                <w:szCs w:val="28"/>
              </w:rPr>
              <w:t>Измикова</w:t>
            </w:r>
            <w:proofErr w:type="spellEnd"/>
            <w:r w:rsidRPr="009F2C06">
              <w:rPr>
                <w:bCs/>
                <w:sz w:val="28"/>
                <w:szCs w:val="28"/>
              </w:rPr>
              <w:t xml:space="preserve"> Т.В.</w:t>
            </w:r>
          </w:p>
        </w:tc>
      </w:tr>
      <w:tr w:rsidR="00E10ABC" w:rsidRPr="000A36B6" w:rsidTr="00152B85">
        <w:tc>
          <w:tcPr>
            <w:tcW w:w="9180" w:type="dxa"/>
            <w:gridSpan w:val="2"/>
          </w:tcPr>
          <w:p w:rsidR="00E10ABC" w:rsidRPr="000A36B6" w:rsidRDefault="00E10ABC" w:rsidP="004074C5">
            <w:pPr>
              <w:jc w:val="both"/>
              <w:rPr>
                <w:bCs/>
              </w:rPr>
            </w:pPr>
            <w:r w:rsidRPr="000A36B6">
              <w:rPr>
                <w:sz w:val="28"/>
                <w:szCs w:val="28"/>
              </w:rPr>
              <w:t>Формирование справочно-информационных материалов об изменениях в федеральном, региональном избирательном законодательстве для членов избирательной комиссии муниципального образования «Город Архангельск»</w:t>
            </w:r>
            <w:r w:rsidR="00866161">
              <w:rPr>
                <w:sz w:val="28"/>
                <w:szCs w:val="28"/>
              </w:rPr>
              <w:t>, сотрудников аппарата комиссии</w:t>
            </w:r>
          </w:p>
        </w:tc>
      </w:tr>
      <w:tr w:rsidR="00E10ABC" w:rsidRPr="000A36B6" w:rsidTr="00152B85">
        <w:tc>
          <w:tcPr>
            <w:tcW w:w="4627" w:type="dxa"/>
          </w:tcPr>
          <w:p w:rsidR="00E10ABC" w:rsidRPr="000A36B6" w:rsidRDefault="00E10ABC" w:rsidP="004074C5">
            <w:pPr>
              <w:jc w:val="both"/>
              <w:rPr>
                <w:sz w:val="28"/>
                <w:szCs w:val="28"/>
              </w:rPr>
            </w:pPr>
          </w:p>
          <w:p w:rsidR="00E10ABC" w:rsidRPr="000A36B6" w:rsidRDefault="00E10ABC" w:rsidP="004074C5">
            <w:pPr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>Весь период</w:t>
            </w:r>
          </w:p>
          <w:p w:rsidR="00E10ABC" w:rsidRPr="000A36B6" w:rsidRDefault="00E10ABC" w:rsidP="004074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3" w:type="dxa"/>
          </w:tcPr>
          <w:p w:rsidR="00E10ABC" w:rsidRPr="000A36B6" w:rsidRDefault="009F2C06" w:rsidP="004074C5">
            <w:pPr>
              <w:rPr>
                <w:bCs/>
              </w:rPr>
            </w:pPr>
            <w:r w:rsidRPr="009F2C06">
              <w:rPr>
                <w:bCs/>
                <w:sz w:val="28"/>
                <w:szCs w:val="28"/>
              </w:rPr>
              <w:t xml:space="preserve">Кузнецов А.А., </w:t>
            </w:r>
            <w:proofErr w:type="spellStart"/>
            <w:r w:rsidRPr="009F2C06">
              <w:rPr>
                <w:bCs/>
                <w:sz w:val="28"/>
                <w:szCs w:val="28"/>
              </w:rPr>
              <w:t>Измикова</w:t>
            </w:r>
            <w:proofErr w:type="spellEnd"/>
            <w:r w:rsidRPr="009F2C06">
              <w:rPr>
                <w:bCs/>
                <w:sz w:val="28"/>
                <w:szCs w:val="28"/>
              </w:rPr>
              <w:t xml:space="preserve"> Т.В.</w:t>
            </w:r>
            <w:r>
              <w:rPr>
                <w:bCs/>
                <w:sz w:val="28"/>
                <w:szCs w:val="28"/>
              </w:rPr>
              <w:t xml:space="preserve">, Березина Е.Н., </w:t>
            </w:r>
            <w:proofErr w:type="spellStart"/>
            <w:r>
              <w:rPr>
                <w:bCs/>
                <w:sz w:val="28"/>
                <w:szCs w:val="28"/>
              </w:rPr>
              <w:t>Баданина</w:t>
            </w:r>
            <w:proofErr w:type="spellEnd"/>
            <w:r>
              <w:rPr>
                <w:bCs/>
                <w:sz w:val="28"/>
                <w:szCs w:val="28"/>
              </w:rPr>
              <w:t xml:space="preserve"> Ю.С.</w:t>
            </w:r>
          </w:p>
        </w:tc>
      </w:tr>
      <w:tr w:rsidR="00E10ABC" w:rsidRPr="000A36B6" w:rsidTr="00152B85">
        <w:tc>
          <w:tcPr>
            <w:tcW w:w="9180" w:type="dxa"/>
            <w:gridSpan w:val="2"/>
          </w:tcPr>
          <w:p w:rsidR="00E10ABC" w:rsidRDefault="00E10ABC" w:rsidP="004074C5">
            <w:pPr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>Работа над оформлением сайта избирательной комиссии муниципального образования «Город Архангельск»,</w:t>
            </w:r>
            <w:r w:rsidRPr="000A36B6">
              <w:rPr>
                <w:b/>
                <w:sz w:val="28"/>
                <w:szCs w:val="28"/>
              </w:rPr>
              <w:t xml:space="preserve"> </w:t>
            </w:r>
            <w:r w:rsidRPr="000A36B6">
              <w:rPr>
                <w:sz w:val="28"/>
                <w:szCs w:val="28"/>
              </w:rPr>
              <w:t>обеспечение его информационного наполнения</w:t>
            </w:r>
          </w:p>
          <w:p w:rsidR="009F2C06" w:rsidRPr="000A36B6" w:rsidRDefault="009F2C06" w:rsidP="004074C5">
            <w:pPr>
              <w:jc w:val="both"/>
              <w:rPr>
                <w:bCs/>
              </w:rPr>
            </w:pPr>
          </w:p>
        </w:tc>
      </w:tr>
      <w:tr w:rsidR="00E10ABC" w:rsidRPr="000A36B6" w:rsidTr="00152B85">
        <w:tc>
          <w:tcPr>
            <w:tcW w:w="4627" w:type="dxa"/>
          </w:tcPr>
          <w:p w:rsidR="003E4986" w:rsidRPr="000A36B6" w:rsidRDefault="00E10ABC" w:rsidP="004074C5">
            <w:pPr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>Весь период</w:t>
            </w:r>
          </w:p>
          <w:p w:rsidR="003E4986" w:rsidRDefault="003E4986" w:rsidP="004074C5">
            <w:pPr>
              <w:jc w:val="both"/>
              <w:rPr>
                <w:sz w:val="28"/>
                <w:szCs w:val="28"/>
              </w:rPr>
            </w:pPr>
          </w:p>
          <w:p w:rsidR="00152B85" w:rsidRPr="000A36B6" w:rsidRDefault="00152B85" w:rsidP="004074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3" w:type="dxa"/>
          </w:tcPr>
          <w:p w:rsidR="00E10ABC" w:rsidRPr="000A36B6" w:rsidRDefault="009F2C06" w:rsidP="004074C5">
            <w:pPr>
              <w:rPr>
                <w:bCs/>
              </w:rPr>
            </w:pPr>
            <w:r w:rsidRPr="009F2C06">
              <w:rPr>
                <w:bCs/>
                <w:sz w:val="28"/>
                <w:szCs w:val="28"/>
              </w:rPr>
              <w:t xml:space="preserve">Кузнецов А.А., </w:t>
            </w:r>
            <w:proofErr w:type="spellStart"/>
            <w:r w:rsidRPr="009F2C06">
              <w:rPr>
                <w:bCs/>
                <w:sz w:val="28"/>
                <w:szCs w:val="28"/>
              </w:rPr>
              <w:t>Измикова</w:t>
            </w:r>
            <w:proofErr w:type="spellEnd"/>
            <w:r w:rsidRPr="009F2C06">
              <w:rPr>
                <w:bCs/>
                <w:sz w:val="28"/>
                <w:szCs w:val="28"/>
              </w:rPr>
              <w:t xml:space="preserve"> Т.В.</w:t>
            </w:r>
          </w:p>
        </w:tc>
      </w:tr>
    </w:tbl>
    <w:p w:rsidR="00E10ABC" w:rsidRPr="000A36B6" w:rsidRDefault="00E10ABC" w:rsidP="00E10ABC">
      <w:pPr>
        <w:jc w:val="center"/>
        <w:rPr>
          <w:b/>
          <w:sz w:val="28"/>
          <w:szCs w:val="28"/>
        </w:rPr>
      </w:pPr>
      <w:r w:rsidRPr="000A36B6">
        <w:rPr>
          <w:b/>
          <w:sz w:val="28"/>
          <w:szCs w:val="28"/>
          <w:lang w:val="en-US"/>
        </w:rPr>
        <w:lastRenderedPageBreak/>
        <w:t>IV</w:t>
      </w:r>
      <w:r w:rsidRPr="000A36B6">
        <w:rPr>
          <w:b/>
          <w:sz w:val="28"/>
          <w:szCs w:val="28"/>
        </w:rPr>
        <w:t>. Мероприятия по совершенствованию организации работы</w:t>
      </w:r>
    </w:p>
    <w:p w:rsidR="00E10ABC" w:rsidRPr="000A36B6" w:rsidRDefault="00E10ABC" w:rsidP="00E10ABC">
      <w:pPr>
        <w:jc w:val="center"/>
        <w:rPr>
          <w:b/>
          <w:sz w:val="28"/>
          <w:szCs w:val="28"/>
        </w:rPr>
      </w:pPr>
      <w:r w:rsidRPr="000A36B6">
        <w:rPr>
          <w:b/>
          <w:sz w:val="28"/>
          <w:szCs w:val="28"/>
        </w:rPr>
        <w:t xml:space="preserve">избирательной комиссии муниципального образования </w:t>
      </w:r>
    </w:p>
    <w:p w:rsidR="00E10ABC" w:rsidRPr="000A36B6" w:rsidRDefault="00E10ABC" w:rsidP="00E10ABC">
      <w:pPr>
        <w:jc w:val="center"/>
        <w:rPr>
          <w:b/>
          <w:sz w:val="28"/>
          <w:szCs w:val="28"/>
        </w:rPr>
      </w:pPr>
      <w:r w:rsidRPr="000A36B6">
        <w:rPr>
          <w:b/>
          <w:sz w:val="28"/>
          <w:szCs w:val="28"/>
        </w:rPr>
        <w:t>«Город Архангельск»</w:t>
      </w:r>
    </w:p>
    <w:p w:rsidR="00E10ABC" w:rsidRPr="000A36B6" w:rsidRDefault="00E10ABC" w:rsidP="00E10ABC">
      <w:pPr>
        <w:jc w:val="center"/>
        <w:rPr>
          <w:b/>
          <w:sz w:val="28"/>
          <w:szCs w:val="28"/>
        </w:rPr>
      </w:pP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4470"/>
        <w:gridCol w:w="4568"/>
      </w:tblGrid>
      <w:tr w:rsidR="00E10ABC" w:rsidRPr="000A36B6" w:rsidTr="008C49DF">
        <w:tc>
          <w:tcPr>
            <w:tcW w:w="9038" w:type="dxa"/>
            <w:gridSpan w:val="2"/>
          </w:tcPr>
          <w:p w:rsidR="00C924DC" w:rsidRPr="000A36B6" w:rsidRDefault="00E10ABC" w:rsidP="00C924DC">
            <w:pPr>
              <w:pStyle w:val="a3"/>
              <w:ind w:left="-675" w:firstLine="567"/>
              <w:jc w:val="both"/>
              <w:rPr>
                <w:sz w:val="28"/>
              </w:rPr>
            </w:pPr>
            <w:r w:rsidRPr="000A36B6">
              <w:rPr>
                <w:sz w:val="28"/>
              </w:rPr>
              <w:t>Оказание консультативной помощи организаторам и участникам</w:t>
            </w:r>
          </w:p>
          <w:p w:rsidR="00E10ABC" w:rsidRPr="000A36B6" w:rsidRDefault="00E10ABC" w:rsidP="009E6B57">
            <w:pPr>
              <w:pStyle w:val="a3"/>
              <w:ind w:left="-675" w:firstLine="567"/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</w:rPr>
              <w:t xml:space="preserve">избирательного процесса по вопросам организации и проведения выборов, применения федерального и областного законодательства о выборах </w:t>
            </w:r>
          </w:p>
          <w:p w:rsidR="00E10ABC" w:rsidRPr="000A36B6" w:rsidRDefault="00E10ABC" w:rsidP="004074C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10ABC" w:rsidRPr="000A36B6" w:rsidTr="008C49DF">
        <w:tc>
          <w:tcPr>
            <w:tcW w:w="4470" w:type="dxa"/>
          </w:tcPr>
          <w:p w:rsidR="00E10ABC" w:rsidRPr="000A36B6" w:rsidRDefault="00E10ABC" w:rsidP="004074C5">
            <w:pPr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</w:rPr>
              <w:t xml:space="preserve">Весь период                                              </w:t>
            </w:r>
          </w:p>
        </w:tc>
        <w:tc>
          <w:tcPr>
            <w:tcW w:w="4568" w:type="dxa"/>
          </w:tcPr>
          <w:p w:rsidR="00E10ABC" w:rsidRPr="000A36B6" w:rsidRDefault="00E10ABC" w:rsidP="004074C5">
            <w:pPr>
              <w:pStyle w:val="a3"/>
              <w:ind w:left="0"/>
              <w:jc w:val="right"/>
              <w:rPr>
                <w:sz w:val="28"/>
              </w:rPr>
            </w:pPr>
            <w:r w:rsidRPr="000A36B6">
              <w:rPr>
                <w:sz w:val="28"/>
              </w:rPr>
              <w:t xml:space="preserve">Кузнецов А.А., </w:t>
            </w:r>
            <w:proofErr w:type="spellStart"/>
            <w:r w:rsidRPr="000A36B6">
              <w:rPr>
                <w:sz w:val="28"/>
              </w:rPr>
              <w:t>Измикова</w:t>
            </w:r>
            <w:proofErr w:type="spellEnd"/>
            <w:r w:rsidRPr="000A36B6">
              <w:rPr>
                <w:sz w:val="28"/>
              </w:rPr>
              <w:t xml:space="preserve"> Т.В.,                         Березина Е.Н..</w:t>
            </w:r>
          </w:p>
          <w:p w:rsidR="00E10ABC" w:rsidRPr="000A36B6" w:rsidRDefault="00E10ABC" w:rsidP="004074C5">
            <w:pPr>
              <w:pStyle w:val="a3"/>
              <w:ind w:left="0"/>
              <w:jc w:val="right"/>
              <w:rPr>
                <w:sz w:val="28"/>
              </w:rPr>
            </w:pPr>
          </w:p>
        </w:tc>
      </w:tr>
      <w:tr w:rsidR="00E10ABC" w:rsidRPr="000A36B6" w:rsidTr="008C49DF">
        <w:tc>
          <w:tcPr>
            <w:tcW w:w="9038" w:type="dxa"/>
            <w:gridSpan w:val="2"/>
          </w:tcPr>
          <w:p w:rsidR="00E10ABC" w:rsidRPr="000A36B6" w:rsidRDefault="00E10ABC" w:rsidP="004074C5">
            <w:pPr>
              <w:pStyle w:val="a3"/>
              <w:ind w:left="0"/>
              <w:jc w:val="both"/>
              <w:rPr>
                <w:sz w:val="28"/>
              </w:rPr>
            </w:pPr>
            <w:r w:rsidRPr="000A36B6">
              <w:rPr>
                <w:sz w:val="28"/>
                <w:szCs w:val="28"/>
              </w:rPr>
              <w:t>Подготовка справочно-информационных материалов по изменениям в законодательстве о выборах, правоприменительной практике, иных материалов для организации работы по повышению уровня профессиональной подготовки членов избирательной комиссии муниципального образования «Город Архангельск», работников аппарата избирательной комиссии муниципального образования «Город Архангельск»</w:t>
            </w:r>
          </w:p>
          <w:p w:rsidR="00E10ABC" w:rsidRPr="000A36B6" w:rsidRDefault="00E10ABC" w:rsidP="004074C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10ABC" w:rsidRPr="000A36B6" w:rsidTr="008C49DF">
        <w:tc>
          <w:tcPr>
            <w:tcW w:w="4470" w:type="dxa"/>
          </w:tcPr>
          <w:p w:rsidR="00E10ABC" w:rsidRPr="000A36B6" w:rsidRDefault="00E10ABC" w:rsidP="004074C5">
            <w:pPr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 xml:space="preserve">Систематически       </w:t>
            </w:r>
          </w:p>
        </w:tc>
        <w:tc>
          <w:tcPr>
            <w:tcW w:w="4568" w:type="dxa"/>
          </w:tcPr>
          <w:p w:rsidR="008C49DF" w:rsidRPr="000A36B6" w:rsidRDefault="008C49DF" w:rsidP="008C49DF">
            <w:pPr>
              <w:pStyle w:val="a3"/>
              <w:ind w:left="0"/>
              <w:jc w:val="right"/>
              <w:rPr>
                <w:sz w:val="28"/>
              </w:rPr>
            </w:pPr>
            <w:r w:rsidRPr="000A36B6">
              <w:rPr>
                <w:sz w:val="28"/>
              </w:rPr>
              <w:t xml:space="preserve">Кузнецов А.А., </w:t>
            </w:r>
            <w:proofErr w:type="spellStart"/>
            <w:r w:rsidRPr="000A36B6">
              <w:rPr>
                <w:sz w:val="28"/>
              </w:rPr>
              <w:t>Измикова</w:t>
            </w:r>
            <w:proofErr w:type="spellEnd"/>
            <w:r w:rsidRPr="000A36B6">
              <w:rPr>
                <w:sz w:val="28"/>
              </w:rPr>
              <w:t xml:space="preserve"> Т.В.,                         </w:t>
            </w:r>
            <w:r w:rsidR="00866161">
              <w:rPr>
                <w:sz w:val="28"/>
              </w:rPr>
              <w:t xml:space="preserve">Березина Е.Н., </w:t>
            </w:r>
            <w:proofErr w:type="spellStart"/>
            <w:r w:rsidR="00866161">
              <w:rPr>
                <w:sz w:val="28"/>
              </w:rPr>
              <w:t>Баданина</w:t>
            </w:r>
            <w:proofErr w:type="spellEnd"/>
            <w:r w:rsidR="00866161">
              <w:rPr>
                <w:sz w:val="28"/>
              </w:rPr>
              <w:t xml:space="preserve"> Ю.С.</w:t>
            </w:r>
          </w:p>
          <w:p w:rsidR="00E10ABC" w:rsidRPr="000A36B6" w:rsidRDefault="00E10ABC" w:rsidP="008C49DF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E10ABC" w:rsidRPr="000A36B6" w:rsidTr="008C49DF">
        <w:tc>
          <w:tcPr>
            <w:tcW w:w="9038" w:type="dxa"/>
            <w:gridSpan w:val="2"/>
          </w:tcPr>
          <w:p w:rsidR="008C49DF" w:rsidRPr="000A36B6" w:rsidRDefault="00E10ABC" w:rsidP="008C49D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 xml:space="preserve">Оказание организационно-методической, правовой помощи </w:t>
            </w:r>
            <w:r w:rsidR="00152B85">
              <w:rPr>
                <w:sz w:val="28"/>
                <w:szCs w:val="28"/>
              </w:rPr>
              <w:t xml:space="preserve">Администрации муниципального образования «Город Архангельск, </w:t>
            </w:r>
            <w:r w:rsidRPr="000A36B6">
              <w:rPr>
                <w:sz w:val="28"/>
                <w:szCs w:val="28"/>
              </w:rPr>
              <w:t xml:space="preserve"> территориальным избирательным комиссиям </w:t>
            </w:r>
            <w:r w:rsidR="009B6CF8" w:rsidRPr="000A36B6">
              <w:rPr>
                <w:sz w:val="28"/>
                <w:szCs w:val="28"/>
              </w:rPr>
              <w:t>города</w:t>
            </w:r>
            <w:r w:rsidR="008C49DF" w:rsidRPr="000A36B6">
              <w:rPr>
                <w:sz w:val="28"/>
                <w:szCs w:val="28"/>
              </w:rPr>
              <w:t xml:space="preserve"> Архангельска</w:t>
            </w:r>
            <w:r w:rsidR="009B6CF8" w:rsidRPr="000A36B6">
              <w:rPr>
                <w:sz w:val="28"/>
                <w:szCs w:val="28"/>
              </w:rPr>
              <w:t xml:space="preserve"> по актуализации </w:t>
            </w:r>
            <w:r w:rsidR="008C49DF" w:rsidRPr="000A36B6">
              <w:rPr>
                <w:bCs/>
                <w:sz w:val="28"/>
                <w:szCs w:val="28"/>
              </w:rPr>
              <w:t xml:space="preserve">Перечня избирательных участков для проведения голосования и подсчета голосов избирателей на выборах, проводимых на территории муниципального образования </w:t>
            </w:r>
            <w:r w:rsidR="000A36B6" w:rsidRPr="000A36B6">
              <w:rPr>
                <w:bCs/>
                <w:sz w:val="28"/>
                <w:szCs w:val="28"/>
              </w:rPr>
              <w:t>«</w:t>
            </w:r>
            <w:r w:rsidR="008C49DF" w:rsidRPr="000A36B6">
              <w:rPr>
                <w:bCs/>
                <w:sz w:val="28"/>
                <w:szCs w:val="28"/>
              </w:rPr>
              <w:t>Город Архангельск</w:t>
            </w:r>
            <w:r w:rsidR="000A36B6" w:rsidRPr="000A36B6">
              <w:rPr>
                <w:bCs/>
                <w:sz w:val="28"/>
                <w:szCs w:val="28"/>
              </w:rPr>
              <w:t>»</w:t>
            </w:r>
            <w:r w:rsidR="008C49DF" w:rsidRPr="000A36B6">
              <w:rPr>
                <w:bCs/>
                <w:sz w:val="28"/>
                <w:szCs w:val="28"/>
              </w:rPr>
              <w:t>, и их границ</w:t>
            </w:r>
          </w:p>
          <w:p w:rsidR="00E10ABC" w:rsidRPr="000A36B6" w:rsidRDefault="00E10ABC" w:rsidP="004074C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10ABC" w:rsidRPr="000A36B6" w:rsidTr="008C49DF">
        <w:tc>
          <w:tcPr>
            <w:tcW w:w="4470" w:type="dxa"/>
          </w:tcPr>
          <w:p w:rsidR="00E10ABC" w:rsidRPr="000A36B6" w:rsidRDefault="006061FF" w:rsidP="004074C5">
            <w:pPr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>Весь период</w:t>
            </w:r>
            <w:r w:rsidR="00E10ABC" w:rsidRPr="000A36B6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4568" w:type="dxa"/>
          </w:tcPr>
          <w:p w:rsidR="00E10ABC" w:rsidRPr="000A36B6" w:rsidRDefault="00E10ABC" w:rsidP="004074C5">
            <w:pPr>
              <w:pStyle w:val="a3"/>
              <w:ind w:left="0"/>
              <w:jc w:val="right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 xml:space="preserve">Кузнецов А.А., </w:t>
            </w:r>
            <w:proofErr w:type="spellStart"/>
            <w:r w:rsidRPr="000A36B6">
              <w:rPr>
                <w:sz w:val="28"/>
                <w:szCs w:val="28"/>
              </w:rPr>
              <w:t>Измикова</w:t>
            </w:r>
            <w:proofErr w:type="spellEnd"/>
            <w:r w:rsidRPr="000A36B6">
              <w:rPr>
                <w:sz w:val="28"/>
                <w:szCs w:val="28"/>
              </w:rPr>
              <w:t xml:space="preserve"> Т.В.</w:t>
            </w:r>
          </w:p>
          <w:p w:rsidR="00E10ABC" w:rsidRPr="000A36B6" w:rsidRDefault="00E10ABC" w:rsidP="004074C5">
            <w:pPr>
              <w:pStyle w:val="a3"/>
              <w:ind w:left="0"/>
              <w:jc w:val="right"/>
              <w:rPr>
                <w:sz w:val="28"/>
                <w:szCs w:val="28"/>
              </w:rPr>
            </w:pPr>
          </w:p>
        </w:tc>
      </w:tr>
      <w:tr w:rsidR="00E10ABC" w:rsidRPr="000A36B6" w:rsidTr="008C49DF">
        <w:tc>
          <w:tcPr>
            <w:tcW w:w="9038" w:type="dxa"/>
            <w:gridSpan w:val="2"/>
          </w:tcPr>
          <w:p w:rsidR="00E10ABC" w:rsidRPr="000A36B6" w:rsidRDefault="00E10ABC" w:rsidP="004074C5">
            <w:pPr>
              <w:pStyle w:val="a3"/>
              <w:tabs>
                <w:tab w:val="left" w:pos="975"/>
              </w:tabs>
              <w:ind w:left="0"/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>Отбор, обработка документов, подлежащих передаче на постоянное хранение; передача документов, связанных с подготовкой и проведением выборов, деятельностью избирательной комиссии муниципального образования «Город Архангельск», уничтожение документов, срок хранения которых истек</w:t>
            </w:r>
          </w:p>
          <w:p w:rsidR="00E10ABC" w:rsidRPr="000A36B6" w:rsidRDefault="00E10ABC" w:rsidP="004074C5">
            <w:pPr>
              <w:pStyle w:val="a3"/>
              <w:tabs>
                <w:tab w:val="left" w:pos="975"/>
              </w:tabs>
              <w:ind w:left="-357"/>
              <w:jc w:val="both"/>
              <w:rPr>
                <w:sz w:val="28"/>
                <w:szCs w:val="28"/>
              </w:rPr>
            </w:pPr>
          </w:p>
        </w:tc>
      </w:tr>
      <w:tr w:rsidR="00E10ABC" w:rsidRPr="000A36B6" w:rsidTr="008C49DF">
        <w:tc>
          <w:tcPr>
            <w:tcW w:w="4470" w:type="dxa"/>
          </w:tcPr>
          <w:p w:rsidR="00E10ABC" w:rsidRPr="000A36B6" w:rsidRDefault="00E10ABC" w:rsidP="004074C5">
            <w:pPr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 xml:space="preserve">Февраль - март                                              </w:t>
            </w:r>
          </w:p>
        </w:tc>
        <w:tc>
          <w:tcPr>
            <w:tcW w:w="4568" w:type="dxa"/>
          </w:tcPr>
          <w:p w:rsidR="00E10ABC" w:rsidRPr="000A36B6" w:rsidRDefault="000A36B6" w:rsidP="004074C5">
            <w:pPr>
              <w:ind w:firstLine="708"/>
              <w:jc w:val="right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>Экспертная комиссия ИК</w:t>
            </w:r>
            <w:r w:rsidR="00E10ABC" w:rsidRPr="000A36B6">
              <w:rPr>
                <w:sz w:val="28"/>
                <w:szCs w:val="28"/>
              </w:rPr>
              <w:t>МО</w:t>
            </w:r>
          </w:p>
          <w:p w:rsidR="00E10ABC" w:rsidRPr="000A36B6" w:rsidRDefault="00E10ABC" w:rsidP="004074C5">
            <w:pPr>
              <w:pStyle w:val="a3"/>
              <w:ind w:left="0"/>
              <w:jc w:val="right"/>
              <w:rPr>
                <w:sz w:val="28"/>
                <w:szCs w:val="28"/>
              </w:rPr>
            </w:pPr>
          </w:p>
        </w:tc>
      </w:tr>
      <w:tr w:rsidR="009E6B57" w:rsidRPr="000A36B6" w:rsidTr="008C49DF">
        <w:tc>
          <w:tcPr>
            <w:tcW w:w="4470" w:type="dxa"/>
          </w:tcPr>
          <w:p w:rsidR="009E6B57" w:rsidRPr="000A36B6" w:rsidRDefault="009E6B57" w:rsidP="004074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:rsidR="009E6B57" w:rsidRPr="000A36B6" w:rsidRDefault="009E6B57" w:rsidP="004074C5">
            <w:pPr>
              <w:ind w:firstLine="708"/>
              <w:jc w:val="right"/>
              <w:rPr>
                <w:sz w:val="28"/>
                <w:szCs w:val="28"/>
              </w:rPr>
            </w:pPr>
          </w:p>
        </w:tc>
      </w:tr>
    </w:tbl>
    <w:p w:rsidR="00E10ABC" w:rsidRPr="000A36B6" w:rsidRDefault="00E10ABC" w:rsidP="00BB77C4">
      <w:pPr>
        <w:pStyle w:val="a3"/>
        <w:tabs>
          <w:tab w:val="left" w:pos="975"/>
        </w:tabs>
        <w:jc w:val="both"/>
        <w:rPr>
          <w:b/>
          <w:sz w:val="28"/>
          <w:szCs w:val="28"/>
        </w:rPr>
      </w:pPr>
      <w:r w:rsidRPr="000A36B6">
        <w:rPr>
          <w:sz w:val="28"/>
          <w:szCs w:val="28"/>
        </w:rPr>
        <w:tab/>
      </w:r>
      <w:r w:rsidRPr="000A36B6">
        <w:rPr>
          <w:b/>
          <w:sz w:val="28"/>
          <w:szCs w:val="28"/>
          <w:lang w:val="en-US"/>
        </w:rPr>
        <w:t>VI</w:t>
      </w:r>
      <w:r w:rsidRPr="000A36B6">
        <w:rPr>
          <w:b/>
          <w:sz w:val="28"/>
          <w:szCs w:val="28"/>
        </w:rPr>
        <w:t xml:space="preserve">. Работа по повышению правовой культуры избирателей, </w:t>
      </w:r>
    </w:p>
    <w:p w:rsidR="00E10ABC" w:rsidRPr="000A36B6" w:rsidRDefault="00E10ABC" w:rsidP="00E10ABC">
      <w:pPr>
        <w:jc w:val="center"/>
        <w:rPr>
          <w:b/>
          <w:sz w:val="28"/>
          <w:szCs w:val="28"/>
        </w:rPr>
      </w:pPr>
      <w:r w:rsidRPr="000A36B6">
        <w:rPr>
          <w:b/>
          <w:sz w:val="28"/>
          <w:szCs w:val="28"/>
        </w:rPr>
        <w:t xml:space="preserve">обучению организаторов выборов </w:t>
      </w:r>
    </w:p>
    <w:p w:rsidR="00E10ABC" w:rsidRPr="000A36B6" w:rsidRDefault="00E10ABC" w:rsidP="00E10ABC">
      <w:pPr>
        <w:jc w:val="both"/>
        <w:rPr>
          <w:b/>
          <w:sz w:val="28"/>
        </w:rPr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4344"/>
        <w:gridCol w:w="4552"/>
      </w:tblGrid>
      <w:tr w:rsidR="00E10ABC" w:rsidRPr="000A36B6" w:rsidTr="006F1E25">
        <w:tc>
          <w:tcPr>
            <w:tcW w:w="8896" w:type="dxa"/>
            <w:gridSpan w:val="2"/>
          </w:tcPr>
          <w:p w:rsidR="00E10ABC" w:rsidRPr="000A36B6" w:rsidRDefault="00E10ABC" w:rsidP="004074C5">
            <w:pPr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 xml:space="preserve">Размещение на официальном сайте избирательной комиссии муниципального образования «Город Архангельск» информации </w:t>
            </w:r>
            <w:proofErr w:type="gramStart"/>
            <w:r w:rsidRPr="000A36B6">
              <w:rPr>
                <w:sz w:val="28"/>
                <w:szCs w:val="28"/>
              </w:rPr>
              <w:t>для</w:t>
            </w:r>
            <w:proofErr w:type="gramEnd"/>
            <w:r w:rsidRPr="000A36B6">
              <w:rPr>
                <w:sz w:val="28"/>
                <w:szCs w:val="28"/>
              </w:rPr>
              <w:t xml:space="preserve">: </w:t>
            </w:r>
          </w:p>
          <w:p w:rsidR="00E10ABC" w:rsidRPr="000A36B6" w:rsidRDefault="00E10ABC" w:rsidP="004074C5">
            <w:pPr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lastRenderedPageBreak/>
              <w:t>• молодых избирателей;</w:t>
            </w:r>
          </w:p>
          <w:p w:rsidR="009E6B57" w:rsidRDefault="00E10ABC" w:rsidP="009E6B57">
            <w:pPr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>• для ли</w:t>
            </w:r>
            <w:r w:rsidR="009E6B57" w:rsidRPr="000A36B6">
              <w:rPr>
                <w:sz w:val="28"/>
                <w:szCs w:val="28"/>
              </w:rPr>
              <w:t>ц с ограниченными возможностями.</w:t>
            </w:r>
          </w:p>
          <w:p w:rsidR="006F1E25" w:rsidRPr="000A36B6" w:rsidRDefault="006F1E25" w:rsidP="009E6B57">
            <w:pPr>
              <w:jc w:val="both"/>
              <w:rPr>
                <w:sz w:val="28"/>
                <w:szCs w:val="28"/>
              </w:rPr>
            </w:pPr>
          </w:p>
        </w:tc>
      </w:tr>
      <w:tr w:rsidR="00E10ABC" w:rsidRPr="000A36B6" w:rsidTr="006F1E25">
        <w:tc>
          <w:tcPr>
            <w:tcW w:w="8896" w:type="dxa"/>
            <w:gridSpan w:val="2"/>
          </w:tcPr>
          <w:p w:rsidR="00C924DC" w:rsidRPr="000A36B6" w:rsidRDefault="00E10ABC" w:rsidP="004074C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lastRenderedPageBreak/>
              <w:t xml:space="preserve">Организация работы по повышению правовой культуры избирателей, иных участников выборов. </w:t>
            </w:r>
          </w:p>
          <w:p w:rsidR="00E10ABC" w:rsidRPr="000A36B6" w:rsidRDefault="00E10ABC" w:rsidP="004074C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 xml:space="preserve">Взаимодействие избирательной комиссии муниципального образования «Город Архангельск» с </w:t>
            </w:r>
            <w:r w:rsidR="007634DB" w:rsidRPr="000A36B6">
              <w:rPr>
                <w:sz w:val="28"/>
                <w:szCs w:val="28"/>
              </w:rPr>
              <w:t xml:space="preserve">департаментом образования, </w:t>
            </w:r>
            <w:r w:rsidRPr="000A36B6">
              <w:rPr>
                <w:sz w:val="28"/>
                <w:szCs w:val="28"/>
              </w:rPr>
              <w:t xml:space="preserve">управлением по </w:t>
            </w:r>
            <w:r w:rsidR="007634DB" w:rsidRPr="000A36B6">
              <w:rPr>
                <w:sz w:val="28"/>
                <w:szCs w:val="28"/>
              </w:rPr>
              <w:t xml:space="preserve">культуре и молодежной политики </w:t>
            </w:r>
            <w:r w:rsidRPr="000A36B6">
              <w:rPr>
                <w:sz w:val="28"/>
                <w:szCs w:val="28"/>
              </w:rPr>
              <w:t>Администрации муниципального образования «Город Архангельск»</w:t>
            </w:r>
            <w:r w:rsidR="008C49DF" w:rsidRPr="000A36B6">
              <w:rPr>
                <w:sz w:val="28"/>
                <w:szCs w:val="28"/>
              </w:rPr>
              <w:t xml:space="preserve">, Молодежной избирательной комиссией при избирательной комиссии Архангельской области, </w:t>
            </w:r>
            <w:r w:rsidRPr="000A36B6">
              <w:rPr>
                <w:sz w:val="28"/>
                <w:szCs w:val="28"/>
              </w:rPr>
              <w:t xml:space="preserve"> Молодежным советом города Архангельска</w:t>
            </w:r>
            <w:r w:rsidR="008C49DF" w:rsidRPr="000A36B6">
              <w:rPr>
                <w:sz w:val="28"/>
                <w:szCs w:val="28"/>
              </w:rPr>
              <w:t xml:space="preserve">, Молодежными </w:t>
            </w:r>
            <w:r w:rsidR="000A36B6" w:rsidRPr="000A36B6">
              <w:rPr>
                <w:sz w:val="28"/>
                <w:szCs w:val="28"/>
              </w:rPr>
              <w:t>с</w:t>
            </w:r>
            <w:r w:rsidR="008C49DF" w:rsidRPr="000A36B6">
              <w:rPr>
                <w:sz w:val="28"/>
                <w:szCs w:val="28"/>
              </w:rPr>
              <w:t>оветами территориальных округов города</w:t>
            </w:r>
            <w:r w:rsidRPr="000A36B6">
              <w:rPr>
                <w:sz w:val="28"/>
                <w:szCs w:val="28"/>
              </w:rPr>
              <w:t xml:space="preserve"> в работе по правовому просвещению</w:t>
            </w:r>
            <w:r w:rsidRPr="000A36B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A36B6">
              <w:rPr>
                <w:sz w:val="28"/>
                <w:szCs w:val="28"/>
              </w:rPr>
              <w:t>молодых избирателей</w:t>
            </w:r>
          </w:p>
          <w:p w:rsidR="009E6B57" w:rsidRPr="000A36B6" w:rsidRDefault="009E6B57" w:rsidP="004074C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10ABC" w:rsidRPr="000A36B6" w:rsidTr="006F1E25">
        <w:tc>
          <w:tcPr>
            <w:tcW w:w="4344" w:type="dxa"/>
          </w:tcPr>
          <w:p w:rsidR="00E10ABC" w:rsidRPr="000A36B6" w:rsidRDefault="00E10ABC" w:rsidP="004074C5">
            <w:pPr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>По отдельному плану</w:t>
            </w:r>
          </w:p>
          <w:p w:rsidR="009E6B57" w:rsidRPr="000A36B6" w:rsidRDefault="009E6B57" w:rsidP="004074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2" w:type="dxa"/>
          </w:tcPr>
          <w:p w:rsidR="00E10ABC" w:rsidRPr="000A36B6" w:rsidRDefault="00E10ABC" w:rsidP="004074C5">
            <w:pPr>
              <w:pStyle w:val="a3"/>
              <w:ind w:left="0"/>
              <w:jc w:val="right"/>
              <w:rPr>
                <w:sz w:val="28"/>
                <w:szCs w:val="28"/>
              </w:rPr>
            </w:pPr>
          </w:p>
        </w:tc>
      </w:tr>
      <w:tr w:rsidR="00E10ABC" w:rsidRPr="000A36B6" w:rsidTr="006F1E25">
        <w:tc>
          <w:tcPr>
            <w:tcW w:w="8896" w:type="dxa"/>
            <w:gridSpan w:val="2"/>
          </w:tcPr>
          <w:p w:rsidR="009E6B57" w:rsidRPr="000A36B6" w:rsidRDefault="00E10ABC" w:rsidP="004074C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 xml:space="preserve">Организация разъяснения среди населения, системы органов местного самоуправления, основных положений Конституции Российской Федерации, Федерального закона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</w:t>
            </w:r>
          </w:p>
          <w:p w:rsidR="00E10ABC" w:rsidRPr="000A36B6" w:rsidRDefault="00E10ABC" w:rsidP="004074C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 xml:space="preserve"> </w:t>
            </w:r>
          </w:p>
        </w:tc>
      </w:tr>
      <w:tr w:rsidR="00E10ABC" w:rsidRPr="000A36B6" w:rsidTr="006F1E25">
        <w:tc>
          <w:tcPr>
            <w:tcW w:w="4344" w:type="dxa"/>
          </w:tcPr>
          <w:p w:rsidR="00E10ABC" w:rsidRPr="000A36B6" w:rsidRDefault="00E10ABC" w:rsidP="004074C5">
            <w:pPr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>В течение всего периода</w:t>
            </w:r>
          </w:p>
          <w:p w:rsidR="009E6B57" w:rsidRPr="000A36B6" w:rsidRDefault="009E6B57" w:rsidP="004074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2" w:type="dxa"/>
          </w:tcPr>
          <w:p w:rsidR="00E10ABC" w:rsidRPr="000A36B6" w:rsidRDefault="00E10ABC" w:rsidP="004074C5">
            <w:pPr>
              <w:pStyle w:val="a3"/>
              <w:ind w:left="0"/>
              <w:jc w:val="right"/>
              <w:rPr>
                <w:sz w:val="28"/>
                <w:szCs w:val="28"/>
              </w:rPr>
            </w:pPr>
          </w:p>
        </w:tc>
      </w:tr>
      <w:tr w:rsidR="00E10ABC" w:rsidRPr="000A36B6" w:rsidTr="006F1E25">
        <w:tc>
          <w:tcPr>
            <w:tcW w:w="8896" w:type="dxa"/>
            <w:gridSpan w:val="2"/>
          </w:tcPr>
          <w:p w:rsidR="00E10ABC" w:rsidRPr="000A36B6" w:rsidRDefault="00E10ABC" w:rsidP="009E6B5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 xml:space="preserve">Участие в </w:t>
            </w:r>
            <w:r w:rsidR="009B6CF8" w:rsidRPr="000A36B6">
              <w:rPr>
                <w:sz w:val="28"/>
                <w:szCs w:val="28"/>
              </w:rPr>
              <w:t xml:space="preserve">мероприятиях по обучению организаторов выборов и иных участников избирательного процесса </w:t>
            </w:r>
            <w:r w:rsidRPr="000A36B6">
              <w:rPr>
                <w:sz w:val="28"/>
                <w:szCs w:val="28"/>
              </w:rPr>
              <w:t>работе по организации и проведению обучающих мероприятий по вопросам избирательного права с нижестоящими избирательными комиссиями</w:t>
            </w:r>
          </w:p>
          <w:p w:rsidR="009E6B57" w:rsidRPr="000A36B6" w:rsidRDefault="009E6B57" w:rsidP="009E6B57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10ABC" w:rsidRPr="000A36B6" w:rsidTr="006F1E25">
        <w:tc>
          <w:tcPr>
            <w:tcW w:w="4344" w:type="dxa"/>
          </w:tcPr>
          <w:p w:rsidR="00E10ABC" w:rsidRPr="000A36B6" w:rsidRDefault="00E10ABC" w:rsidP="004074C5">
            <w:pPr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>В течение всего периода</w:t>
            </w:r>
          </w:p>
          <w:p w:rsidR="009E6B57" w:rsidRPr="000A36B6" w:rsidRDefault="009E6B57" w:rsidP="004074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2" w:type="dxa"/>
          </w:tcPr>
          <w:p w:rsidR="00E10ABC" w:rsidRPr="000A36B6" w:rsidRDefault="00E10ABC" w:rsidP="004074C5">
            <w:pPr>
              <w:pStyle w:val="a3"/>
              <w:ind w:left="0"/>
              <w:jc w:val="right"/>
              <w:rPr>
                <w:sz w:val="28"/>
                <w:szCs w:val="28"/>
              </w:rPr>
            </w:pPr>
          </w:p>
        </w:tc>
      </w:tr>
      <w:tr w:rsidR="00E10ABC" w:rsidRPr="000A36B6" w:rsidTr="006F1E25">
        <w:tc>
          <w:tcPr>
            <w:tcW w:w="8896" w:type="dxa"/>
            <w:gridSpan w:val="2"/>
          </w:tcPr>
          <w:p w:rsidR="00E10ABC" w:rsidRPr="000A36B6" w:rsidRDefault="00E10ABC" w:rsidP="004074C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>Участие в работе по организации и проведению учебных занятий по вопросам избирательного права и ответственности за его нарушения с работниками правоохранительных органов</w:t>
            </w:r>
          </w:p>
          <w:p w:rsidR="009E6B57" w:rsidRPr="000A36B6" w:rsidRDefault="009E6B57" w:rsidP="004074C5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10ABC" w:rsidRPr="00426788" w:rsidTr="006F1E25">
        <w:tc>
          <w:tcPr>
            <w:tcW w:w="4344" w:type="dxa"/>
          </w:tcPr>
          <w:p w:rsidR="00E10ABC" w:rsidRPr="00426788" w:rsidRDefault="00E10ABC" w:rsidP="006F1E25">
            <w:pPr>
              <w:jc w:val="both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>По согласованию</w:t>
            </w:r>
            <w:r w:rsidR="000A36B6" w:rsidRPr="000A36B6">
              <w:rPr>
                <w:sz w:val="28"/>
                <w:szCs w:val="28"/>
              </w:rPr>
              <w:t xml:space="preserve"> с УМВД России</w:t>
            </w:r>
            <w:r w:rsidR="008661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52" w:type="dxa"/>
          </w:tcPr>
          <w:p w:rsidR="00E10ABC" w:rsidRPr="00426788" w:rsidRDefault="006F1E25" w:rsidP="006F1E25">
            <w:pPr>
              <w:pStyle w:val="a3"/>
              <w:ind w:left="0"/>
              <w:rPr>
                <w:sz w:val="28"/>
                <w:szCs w:val="28"/>
              </w:rPr>
            </w:pPr>
            <w:r w:rsidRPr="000A36B6">
              <w:rPr>
                <w:sz w:val="28"/>
                <w:szCs w:val="28"/>
              </w:rPr>
              <w:t>по городу Архангельску</w:t>
            </w:r>
          </w:p>
        </w:tc>
      </w:tr>
    </w:tbl>
    <w:p w:rsidR="0085147C" w:rsidRDefault="0085147C" w:rsidP="00BB77C4"/>
    <w:sectPr w:rsidR="0085147C" w:rsidSect="006F1E25">
      <w:footerReference w:type="default" r:id="rId11"/>
      <w:pgSz w:w="11907" w:h="16840" w:code="9"/>
      <w:pgMar w:top="907" w:right="851" w:bottom="90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F18" w:rsidRDefault="00AA5F18">
      <w:r>
        <w:separator/>
      </w:r>
    </w:p>
  </w:endnote>
  <w:endnote w:type="continuationSeparator" w:id="0">
    <w:p w:rsidR="00AA5F18" w:rsidRDefault="00AA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A78" w:rsidRDefault="00AA5F18">
    <w:pPr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F18" w:rsidRDefault="00AA5F18">
      <w:r>
        <w:separator/>
      </w:r>
    </w:p>
  </w:footnote>
  <w:footnote w:type="continuationSeparator" w:id="0">
    <w:p w:rsidR="00AA5F18" w:rsidRDefault="00AA5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C79CE"/>
    <w:multiLevelType w:val="multilevel"/>
    <w:tmpl w:val="73064ECC"/>
    <w:lvl w:ilvl="0">
      <w:start w:val="1"/>
      <w:numFmt w:val="decimal"/>
      <w:lvlText w:val="%1."/>
      <w:lvlJc w:val="left"/>
      <w:pPr>
        <w:ind w:left="675" w:hanging="675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">
    <w:nsid w:val="4D450E72"/>
    <w:multiLevelType w:val="multilevel"/>
    <w:tmpl w:val="D090BF44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EC23B74"/>
    <w:multiLevelType w:val="hybridMultilevel"/>
    <w:tmpl w:val="867CEAA0"/>
    <w:lvl w:ilvl="0" w:tplc="AC20F3C2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B509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E3D1D6E"/>
    <w:multiLevelType w:val="hybridMultilevel"/>
    <w:tmpl w:val="79505A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74F954A3"/>
    <w:multiLevelType w:val="multilevel"/>
    <w:tmpl w:val="30A468D6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BC"/>
    <w:rsid w:val="000A36B6"/>
    <w:rsid w:val="000E0906"/>
    <w:rsid w:val="000F3708"/>
    <w:rsid w:val="00124E09"/>
    <w:rsid w:val="00134807"/>
    <w:rsid w:val="00152B85"/>
    <w:rsid w:val="00192EDA"/>
    <w:rsid w:val="001E2C80"/>
    <w:rsid w:val="002400D2"/>
    <w:rsid w:val="003D33B0"/>
    <w:rsid w:val="003E4986"/>
    <w:rsid w:val="003F2BD7"/>
    <w:rsid w:val="00403325"/>
    <w:rsid w:val="00405952"/>
    <w:rsid w:val="004111CD"/>
    <w:rsid w:val="00480E1B"/>
    <w:rsid w:val="005C79F5"/>
    <w:rsid w:val="005F0CC8"/>
    <w:rsid w:val="006061FF"/>
    <w:rsid w:val="006608A1"/>
    <w:rsid w:val="006A24C2"/>
    <w:rsid w:val="006B112C"/>
    <w:rsid w:val="006D77E5"/>
    <w:rsid w:val="006E6257"/>
    <w:rsid w:val="006F1E25"/>
    <w:rsid w:val="00711A11"/>
    <w:rsid w:val="007173B0"/>
    <w:rsid w:val="007634DB"/>
    <w:rsid w:val="00807AB1"/>
    <w:rsid w:val="00813544"/>
    <w:rsid w:val="0085147C"/>
    <w:rsid w:val="0085275B"/>
    <w:rsid w:val="008574D6"/>
    <w:rsid w:val="00866161"/>
    <w:rsid w:val="008A60F5"/>
    <w:rsid w:val="008C49DF"/>
    <w:rsid w:val="00902235"/>
    <w:rsid w:val="00914DF9"/>
    <w:rsid w:val="009B6CF8"/>
    <w:rsid w:val="009E17ED"/>
    <w:rsid w:val="009E6B57"/>
    <w:rsid w:val="009E6FAE"/>
    <w:rsid w:val="009F2C06"/>
    <w:rsid w:val="00A35F9B"/>
    <w:rsid w:val="00A414F6"/>
    <w:rsid w:val="00A84488"/>
    <w:rsid w:val="00AA5F18"/>
    <w:rsid w:val="00B53906"/>
    <w:rsid w:val="00BA454F"/>
    <w:rsid w:val="00BA672D"/>
    <w:rsid w:val="00BB36DF"/>
    <w:rsid w:val="00BB77C4"/>
    <w:rsid w:val="00C009A6"/>
    <w:rsid w:val="00C12353"/>
    <w:rsid w:val="00C230ED"/>
    <w:rsid w:val="00C26520"/>
    <w:rsid w:val="00C467D1"/>
    <w:rsid w:val="00C51CA5"/>
    <w:rsid w:val="00C924DC"/>
    <w:rsid w:val="00CF2FF5"/>
    <w:rsid w:val="00D04E2C"/>
    <w:rsid w:val="00D07764"/>
    <w:rsid w:val="00D41DEC"/>
    <w:rsid w:val="00D73AD5"/>
    <w:rsid w:val="00D94497"/>
    <w:rsid w:val="00DD1251"/>
    <w:rsid w:val="00DF7A9C"/>
    <w:rsid w:val="00E10ABC"/>
    <w:rsid w:val="00E92DF3"/>
    <w:rsid w:val="00E93B0F"/>
    <w:rsid w:val="00EB0DFF"/>
    <w:rsid w:val="00F018E5"/>
    <w:rsid w:val="00F064C5"/>
    <w:rsid w:val="00F5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73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0ABC"/>
    <w:pPr>
      <w:ind w:left="720"/>
      <w:contextualSpacing/>
    </w:pPr>
  </w:style>
  <w:style w:type="paragraph" w:customStyle="1" w:styleId="ConsPlusNonformat">
    <w:name w:val="ConsPlusNonformat"/>
    <w:rsid w:val="00E10A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173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8574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4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E17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86616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73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0ABC"/>
    <w:pPr>
      <w:ind w:left="720"/>
      <w:contextualSpacing/>
    </w:pPr>
  </w:style>
  <w:style w:type="paragraph" w:customStyle="1" w:styleId="ConsPlusNonformat">
    <w:name w:val="ConsPlusNonformat"/>
    <w:rsid w:val="00E10A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173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8574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4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E17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86616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500B0A80692F19251E0A2E88B353BEDE8BF1CC1537F928E1EEB1902B9900902E08537AD5C930AC8C730A5D274F2B50DC14C32360DB7E2B93C2BFE6EN6j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CFE1E-9C6B-4572-9E53-2B78DD6C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2021-01-22T11:25:00Z</cp:lastPrinted>
  <dcterms:created xsi:type="dcterms:W3CDTF">2021-01-28T08:33:00Z</dcterms:created>
  <dcterms:modified xsi:type="dcterms:W3CDTF">2021-01-28T08:33:00Z</dcterms:modified>
</cp:coreProperties>
</file>